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7D4DE">
      <w:pPr>
        <w:spacing w:line="360" w:lineRule="auto"/>
        <w:jc w:val="center"/>
        <w:rPr>
          <w:sz w:val="44"/>
          <w:szCs w:val="44"/>
          <w:highlight w:val="none"/>
        </w:rPr>
      </w:pPr>
    </w:p>
    <w:p w14:paraId="2C8E0172">
      <w:pPr>
        <w:spacing w:line="360" w:lineRule="auto"/>
        <w:jc w:val="center"/>
        <w:rPr>
          <w:sz w:val="44"/>
          <w:szCs w:val="44"/>
          <w:highlight w:val="none"/>
        </w:rPr>
      </w:pPr>
    </w:p>
    <w:p w14:paraId="5EDA401D">
      <w:pPr>
        <w:spacing w:line="360" w:lineRule="auto"/>
        <w:jc w:val="center"/>
        <w:rPr>
          <w:sz w:val="44"/>
          <w:szCs w:val="44"/>
          <w:highlight w:val="none"/>
        </w:rPr>
      </w:pPr>
    </w:p>
    <w:p w14:paraId="75DA803C">
      <w:pPr>
        <w:spacing w:line="480" w:lineRule="auto"/>
        <w:jc w:val="center"/>
        <w:rPr>
          <w:rFonts w:ascii="华文中宋" w:hAnsi="华文中宋" w:eastAsia="华文中宋"/>
          <w:sz w:val="52"/>
          <w:szCs w:val="52"/>
          <w:highlight w:val="none"/>
        </w:rPr>
      </w:pPr>
      <w:r>
        <w:rPr>
          <w:rFonts w:hint="eastAsia" w:ascii="华文中宋" w:hAnsi="华文中宋" w:eastAsia="华文中宋"/>
          <w:sz w:val="52"/>
          <w:szCs w:val="52"/>
          <w:highlight w:val="none"/>
        </w:rPr>
        <w:t>专业自评报告</w:t>
      </w:r>
    </w:p>
    <w:p w14:paraId="5A76669F">
      <w:pPr>
        <w:spacing w:line="480" w:lineRule="auto"/>
        <w:rPr>
          <w:highlight w:val="none"/>
        </w:rPr>
      </w:pPr>
    </w:p>
    <w:p w14:paraId="0B4BC01A">
      <w:pPr>
        <w:spacing w:line="480" w:lineRule="auto"/>
        <w:rPr>
          <w:highlight w:val="none"/>
        </w:rPr>
      </w:pPr>
    </w:p>
    <w:p w14:paraId="74154CDB">
      <w:pPr>
        <w:spacing w:line="480" w:lineRule="auto"/>
        <w:rPr>
          <w:highlight w:val="none"/>
        </w:rPr>
      </w:pPr>
    </w:p>
    <w:p w14:paraId="70325C3A">
      <w:pPr>
        <w:spacing w:line="480" w:lineRule="auto"/>
        <w:rPr>
          <w:highlight w:val="none"/>
        </w:rPr>
      </w:pPr>
    </w:p>
    <w:p w14:paraId="570901D9">
      <w:pPr>
        <w:spacing w:line="480" w:lineRule="auto"/>
        <w:rPr>
          <w:highlight w:val="none"/>
        </w:rPr>
      </w:pPr>
    </w:p>
    <w:p w14:paraId="0F98C783">
      <w:pPr>
        <w:spacing w:line="480" w:lineRule="auto"/>
        <w:rPr>
          <w:highlight w:val="none"/>
        </w:rPr>
      </w:pPr>
    </w:p>
    <w:p w14:paraId="732AB2B8">
      <w:pPr>
        <w:spacing w:line="480" w:lineRule="auto"/>
        <w:ind w:firstLine="1699" w:firstLineChars="607"/>
        <w:rPr>
          <w:rFonts w:ascii="宋体" w:hAnsi="宋体" w:eastAsia="宋体"/>
          <w:sz w:val="28"/>
          <w:szCs w:val="28"/>
          <w:highlight w:val="none"/>
          <w:u w:val="single"/>
        </w:rPr>
      </w:pPr>
      <w:r>
        <w:rPr>
          <w:rFonts w:hint="eastAsia" w:ascii="宋体" w:hAnsi="宋体" w:eastAsia="宋体"/>
          <w:sz w:val="28"/>
          <w:szCs w:val="28"/>
          <w:highlight w:val="none"/>
        </w:rPr>
        <w:t>学校名称：</w:t>
      </w:r>
      <w:r>
        <w:rPr>
          <w:rFonts w:hint="eastAsia" w:ascii="宋体" w:hAnsi="宋体" w:eastAsia="宋体"/>
          <w:sz w:val="28"/>
          <w:szCs w:val="28"/>
          <w:highlight w:val="none"/>
          <w:u w:val="single"/>
        </w:rPr>
        <w:t xml:space="preserve"> 大连装备制造职业技术学院</w:t>
      </w:r>
      <w:r>
        <w:rPr>
          <w:rFonts w:ascii="宋体" w:hAnsi="宋体" w:eastAsia="宋体"/>
          <w:sz w:val="28"/>
          <w:szCs w:val="28"/>
          <w:highlight w:val="none"/>
          <w:u w:val="single"/>
        </w:rPr>
        <w:t xml:space="preserve"> </w:t>
      </w:r>
    </w:p>
    <w:p w14:paraId="48173DA5">
      <w:pPr>
        <w:spacing w:line="480" w:lineRule="auto"/>
        <w:ind w:firstLine="1699" w:firstLineChars="607"/>
        <w:rPr>
          <w:rFonts w:ascii="宋体" w:hAnsi="宋体" w:eastAsia="宋体"/>
          <w:sz w:val="28"/>
          <w:szCs w:val="28"/>
          <w:highlight w:val="none"/>
          <w:u w:val="single"/>
        </w:rPr>
      </w:pPr>
      <w:r>
        <w:rPr>
          <w:rFonts w:hint="eastAsia" w:ascii="宋体" w:hAnsi="宋体" w:eastAsia="宋体"/>
          <w:sz w:val="28"/>
          <w:szCs w:val="28"/>
          <w:highlight w:val="none"/>
        </w:rPr>
        <w:t>专业名称：</w:t>
      </w:r>
      <w:r>
        <w:rPr>
          <w:rFonts w:hint="eastAsia" w:ascii="宋体" w:hAnsi="宋体" w:eastAsia="宋体"/>
          <w:sz w:val="28"/>
          <w:szCs w:val="28"/>
          <w:highlight w:val="none"/>
          <w:u w:val="single"/>
        </w:rPr>
        <w:t xml:space="preserve"> </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汽车检测与维修技术</w:t>
      </w:r>
      <w:r>
        <w:rPr>
          <w:rFonts w:ascii="宋体" w:hAnsi="宋体" w:eastAsia="宋体"/>
          <w:sz w:val="28"/>
          <w:szCs w:val="28"/>
          <w:highlight w:val="none"/>
          <w:u w:val="single"/>
        </w:rPr>
        <w:t xml:space="preserve">    </w:t>
      </w:r>
    </w:p>
    <w:p w14:paraId="3EA4C612">
      <w:pPr>
        <w:spacing w:line="480" w:lineRule="auto"/>
        <w:ind w:firstLine="1699" w:firstLineChars="607"/>
        <w:rPr>
          <w:rFonts w:ascii="宋体" w:hAnsi="宋体" w:eastAsia="宋体"/>
          <w:sz w:val="28"/>
          <w:szCs w:val="28"/>
          <w:highlight w:val="none"/>
          <w:u w:val="single"/>
        </w:rPr>
      </w:pPr>
      <w:r>
        <w:rPr>
          <w:rFonts w:hint="eastAsia" w:ascii="宋体" w:hAnsi="宋体" w:eastAsia="宋体"/>
          <w:sz w:val="28"/>
          <w:szCs w:val="28"/>
          <w:highlight w:val="none"/>
        </w:rPr>
        <w:t>专业负责人：</w:t>
      </w:r>
      <w:r>
        <w:rPr>
          <w:rFonts w:hint="eastAsia" w:ascii="宋体" w:hAnsi="宋体" w:eastAsia="宋体"/>
          <w:sz w:val="28"/>
          <w:szCs w:val="28"/>
          <w:highlight w:val="none"/>
          <w:u w:val="single"/>
        </w:rPr>
        <w:t xml:space="preserve"> </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张兆奇</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u w:val="single"/>
        </w:rPr>
        <w:t xml:space="preserve">    </w:t>
      </w:r>
    </w:p>
    <w:p w14:paraId="524F864A">
      <w:pPr>
        <w:spacing w:line="480" w:lineRule="auto"/>
        <w:ind w:firstLine="1699" w:firstLineChars="607"/>
        <w:rPr>
          <w:rFonts w:ascii="宋体" w:hAnsi="宋体" w:eastAsia="宋体"/>
          <w:sz w:val="28"/>
          <w:szCs w:val="28"/>
          <w:highlight w:val="none"/>
          <w:u w:val="single"/>
        </w:rPr>
      </w:pPr>
      <w:r>
        <w:rPr>
          <w:rFonts w:hint="eastAsia" w:ascii="宋体" w:hAnsi="宋体" w:eastAsia="宋体"/>
          <w:sz w:val="28"/>
          <w:szCs w:val="28"/>
          <w:highlight w:val="none"/>
        </w:rPr>
        <w:t>填报日期：</w:t>
      </w:r>
      <w:r>
        <w:rPr>
          <w:rFonts w:hint="eastAsia" w:ascii="宋体" w:hAnsi="宋体" w:eastAsia="宋体"/>
          <w:sz w:val="28"/>
          <w:szCs w:val="28"/>
          <w:highlight w:val="none"/>
          <w:u w:val="single"/>
        </w:rPr>
        <w:t xml:space="preserve"> </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u w:val="single"/>
        </w:rPr>
        <w:t>202</w:t>
      </w:r>
      <w:r>
        <w:rPr>
          <w:rFonts w:hint="eastAsia" w:ascii="宋体" w:hAnsi="宋体" w:eastAsia="宋体"/>
          <w:sz w:val="28"/>
          <w:szCs w:val="28"/>
          <w:highlight w:val="none"/>
          <w:u w:val="single"/>
          <w:lang w:val="en-US" w:eastAsia="zh-CN"/>
        </w:rPr>
        <w:t>4</w:t>
      </w:r>
      <w:r>
        <w:rPr>
          <w:rFonts w:hint="eastAsia" w:ascii="宋体" w:hAnsi="宋体" w:eastAsia="宋体"/>
          <w:sz w:val="28"/>
          <w:szCs w:val="28"/>
          <w:highlight w:val="none"/>
          <w:u w:val="single"/>
        </w:rPr>
        <w:t>年</w:t>
      </w:r>
      <w:r>
        <w:rPr>
          <w:rFonts w:hint="eastAsia" w:ascii="宋体" w:hAnsi="宋体" w:eastAsia="宋体"/>
          <w:sz w:val="28"/>
          <w:szCs w:val="28"/>
          <w:highlight w:val="none"/>
          <w:u w:val="single"/>
          <w:lang w:val="en-US" w:eastAsia="zh-CN"/>
        </w:rPr>
        <w:t>9</w:t>
      </w:r>
      <w:r>
        <w:rPr>
          <w:rFonts w:hint="eastAsia" w:ascii="宋体" w:hAnsi="宋体" w:eastAsia="宋体"/>
          <w:sz w:val="28"/>
          <w:szCs w:val="28"/>
          <w:highlight w:val="none"/>
          <w:u w:val="single"/>
        </w:rPr>
        <w:t>月</w:t>
      </w:r>
      <w:r>
        <w:rPr>
          <w:rFonts w:hint="eastAsia" w:ascii="宋体" w:hAnsi="宋体" w:eastAsia="宋体"/>
          <w:sz w:val="28"/>
          <w:szCs w:val="28"/>
          <w:highlight w:val="none"/>
          <w:u w:val="single"/>
          <w:lang w:val="en-US" w:eastAsia="zh-CN"/>
        </w:rPr>
        <w:t>12</w:t>
      </w:r>
      <w:r>
        <w:rPr>
          <w:rFonts w:hint="eastAsia" w:ascii="宋体" w:hAnsi="宋体" w:eastAsia="宋体"/>
          <w:sz w:val="28"/>
          <w:szCs w:val="28"/>
          <w:highlight w:val="none"/>
          <w:u w:val="single"/>
        </w:rPr>
        <w:t>日</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u w:val="single"/>
        </w:rPr>
        <w:t xml:space="preserve"> </w:t>
      </w:r>
    </w:p>
    <w:p w14:paraId="4FDFB859">
      <w:pPr>
        <w:widowControl/>
        <w:jc w:val="center"/>
        <w:rPr>
          <w:b/>
          <w:bCs/>
          <w:sz w:val="36"/>
          <w:szCs w:val="36"/>
          <w:highlight w:val="none"/>
        </w:rPr>
      </w:pPr>
    </w:p>
    <w:p w14:paraId="755E207D">
      <w:pPr>
        <w:widowControl/>
        <w:jc w:val="center"/>
        <w:rPr>
          <w:b/>
          <w:bCs/>
          <w:sz w:val="36"/>
          <w:szCs w:val="36"/>
          <w:highlight w:val="none"/>
        </w:rPr>
      </w:pPr>
    </w:p>
    <w:p w14:paraId="30E5DCEB">
      <w:pPr>
        <w:widowControl/>
        <w:jc w:val="center"/>
        <w:rPr>
          <w:b/>
          <w:bCs/>
          <w:sz w:val="36"/>
          <w:szCs w:val="36"/>
          <w:highlight w:val="none"/>
        </w:rPr>
      </w:pPr>
    </w:p>
    <w:p w14:paraId="5ACE6897">
      <w:pPr>
        <w:widowControl/>
        <w:jc w:val="center"/>
        <w:rPr>
          <w:b/>
          <w:bCs/>
          <w:sz w:val="36"/>
          <w:szCs w:val="36"/>
          <w:highlight w:val="none"/>
        </w:rPr>
      </w:pPr>
    </w:p>
    <w:p w14:paraId="019CBCBD">
      <w:pPr>
        <w:widowControl/>
        <w:jc w:val="center"/>
        <w:rPr>
          <w:b/>
          <w:bCs/>
          <w:sz w:val="36"/>
          <w:szCs w:val="36"/>
          <w:highlight w:val="none"/>
        </w:rPr>
      </w:pPr>
    </w:p>
    <w:p w14:paraId="4CA7F22F">
      <w:pPr>
        <w:widowControl/>
        <w:jc w:val="center"/>
        <w:rPr>
          <w:b/>
          <w:bCs/>
          <w:sz w:val="36"/>
          <w:szCs w:val="36"/>
          <w:highlight w:val="none"/>
        </w:rPr>
      </w:pPr>
    </w:p>
    <w:p w14:paraId="21193510">
      <w:pPr>
        <w:widowControl/>
        <w:jc w:val="center"/>
        <w:rPr>
          <w:b/>
          <w:bCs/>
          <w:sz w:val="36"/>
          <w:szCs w:val="36"/>
          <w:highlight w:val="none"/>
        </w:rPr>
      </w:pPr>
    </w:p>
    <w:p w14:paraId="5118DBD9">
      <w:pPr>
        <w:widowControl/>
        <w:jc w:val="center"/>
        <w:rPr>
          <w:b/>
          <w:bCs/>
          <w:sz w:val="36"/>
          <w:szCs w:val="36"/>
          <w:highlight w:val="none"/>
        </w:rPr>
      </w:pPr>
    </w:p>
    <w:p w14:paraId="2224AD05">
      <w:pPr>
        <w:widowControl/>
        <w:jc w:val="center"/>
        <w:rPr>
          <w:b/>
          <w:bCs/>
          <w:sz w:val="36"/>
          <w:szCs w:val="36"/>
          <w:highlight w:val="none"/>
        </w:rPr>
      </w:pPr>
      <w:r>
        <w:rPr>
          <w:rFonts w:hint="eastAsia"/>
          <w:b/>
          <w:bCs/>
          <w:sz w:val="36"/>
          <w:szCs w:val="36"/>
          <w:highlight w:val="none"/>
        </w:rPr>
        <w:t>目录</w:t>
      </w:r>
    </w:p>
    <w:p w14:paraId="70C156F5">
      <w:pPr>
        <w:rPr>
          <w:rFonts w:ascii="黑体" w:hAnsi="黑体" w:eastAsia="黑体"/>
          <w:b/>
          <w:bCs/>
          <w:sz w:val="28"/>
          <w:szCs w:val="28"/>
          <w:highlight w:val="none"/>
        </w:rPr>
      </w:pPr>
      <w:r>
        <w:rPr>
          <w:rFonts w:hint="eastAsia" w:ascii="黑体" w:hAnsi="黑体" w:eastAsia="黑体"/>
          <w:b/>
          <w:bCs/>
          <w:sz w:val="28"/>
          <w:szCs w:val="28"/>
          <w:highlight w:val="none"/>
        </w:rPr>
        <w:t>一、专业基本情况</w:t>
      </w:r>
    </w:p>
    <w:p w14:paraId="4431E219">
      <w:pP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专业设置</w:t>
      </w:r>
    </w:p>
    <w:p w14:paraId="48BBC4E7">
      <w:pPr>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专业人才培养目标与培养规格定位</w:t>
      </w:r>
    </w:p>
    <w:p w14:paraId="667DBA5E">
      <w:pPr>
        <w:rPr>
          <w:rFonts w:ascii="黑体" w:hAnsi="黑体" w:eastAsia="黑体"/>
          <w:b/>
          <w:bCs/>
          <w:sz w:val="28"/>
          <w:szCs w:val="28"/>
          <w:highlight w:val="none"/>
        </w:rPr>
      </w:pPr>
      <w:r>
        <w:rPr>
          <w:rFonts w:hint="eastAsia" w:ascii="黑体" w:hAnsi="黑体" w:eastAsia="黑体"/>
          <w:b/>
          <w:bCs/>
          <w:sz w:val="28"/>
          <w:szCs w:val="28"/>
          <w:highlight w:val="none"/>
        </w:rPr>
        <w:t>二、教学基本条件</w:t>
      </w:r>
    </w:p>
    <w:p w14:paraId="006389EF">
      <w:pP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师资队伍建设</w:t>
      </w:r>
    </w:p>
    <w:p w14:paraId="05AF4AE1">
      <w:pPr>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实践教学条件</w:t>
      </w:r>
    </w:p>
    <w:p w14:paraId="30D83DEE">
      <w:pPr>
        <w:rPr>
          <w:rFonts w:ascii="宋体" w:hAnsi="宋体" w:eastAsia="宋体"/>
          <w:sz w:val="24"/>
          <w:szCs w:val="24"/>
          <w:highlight w:val="none"/>
        </w:rPr>
      </w:pPr>
      <w:r>
        <w:rPr>
          <w:rFonts w:hint="eastAsia" w:ascii="宋体" w:hAnsi="宋体" w:eastAsia="宋体"/>
          <w:sz w:val="24"/>
          <w:szCs w:val="24"/>
          <w:highlight w:val="none"/>
        </w:rPr>
        <w:t>（1）校内实训建设</w:t>
      </w:r>
    </w:p>
    <w:p w14:paraId="72CCB167">
      <w:pPr>
        <w:rPr>
          <w:rFonts w:ascii="宋体" w:hAnsi="宋体" w:eastAsia="宋体"/>
          <w:sz w:val="24"/>
          <w:szCs w:val="24"/>
          <w:highlight w:val="none"/>
        </w:rPr>
      </w:pPr>
      <w:r>
        <w:rPr>
          <w:rFonts w:hint="eastAsia" w:ascii="宋体" w:hAnsi="宋体" w:eastAsia="宋体"/>
          <w:sz w:val="24"/>
          <w:szCs w:val="24"/>
          <w:highlight w:val="none"/>
        </w:rPr>
        <w:t>（2）校外实训建设</w:t>
      </w:r>
    </w:p>
    <w:p w14:paraId="046B53D3">
      <w:pPr>
        <w:spacing w:line="360" w:lineRule="auto"/>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教学资源建设</w:t>
      </w:r>
    </w:p>
    <w:p w14:paraId="7E60D581">
      <w:pPr>
        <w:rPr>
          <w:rFonts w:ascii="黑体" w:hAnsi="黑体" w:eastAsia="黑体"/>
          <w:b/>
          <w:bCs/>
          <w:sz w:val="28"/>
          <w:szCs w:val="28"/>
          <w:highlight w:val="none"/>
        </w:rPr>
      </w:pPr>
      <w:r>
        <w:rPr>
          <w:rFonts w:hint="eastAsia" w:ascii="黑体" w:hAnsi="黑体" w:eastAsia="黑体"/>
          <w:b/>
          <w:bCs/>
          <w:sz w:val="28"/>
          <w:szCs w:val="28"/>
          <w:highlight w:val="none"/>
        </w:rPr>
        <w:t>三、课程建设与教学改革</w:t>
      </w:r>
    </w:p>
    <w:p w14:paraId="63EBBB89">
      <w:pP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课程体系建立</w:t>
      </w:r>
    </w:p>
    <w:p w14:paraId="1F16AB66">
      <w:pPr>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课程体系设计</w:t>
      </w:r>
    </w:p>
    <w:p w14:paraId="65865268">
      <w:pPr>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w:t>
      </w:r>
      <w:r>
        <w:rPr>
          <w:rFonts w:hint="eastAsia" w:ascii="宋体" w:hAnsi="宋体" w:eastAsia="宋体"/>
          <w:sz w:val="24"/>
          <w:szCs w:val="24"/>
          <w:highlight w:val="none"/>
        </w:rPr>
        <w:t>课程内容</w:t>
      </w:r>
    </w:p>
    <w:p w14:paraId="6D143F3D">
      <w:pPr>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教学方法与手段改革</w:t>
      </w:r>
    </w:p>
    <w:p w14:paraId="70BF517D">
      <w:pPr>
        <w:rPr>
          <w:rFonts w:ascii="黑体" w:hAnsi="黑体" w:eastAsia="黑体"/>
          <w:b/>
          <w:bCs/>
          <w:sz w:val="28"/>
          <w:szCs w:val="28"/>
          <w:highlight w:val="none"/>
        </w:rPr>
      </w:pPr>
      <w:r>
        <w:rPr>
          <w:rFonts w:hint="eastAsia" w:ascii="黑体" w:hAnsi="黑体" w:eastAsia="黑体"/>
          <w:b/>
          <w:bCs/>
          <w:sz w:val="28"/>
          <w:szCs w:val="28"/>
          <w:highlight w:val="none"/>
        </w:rPr>
        <w:t>四、专业特色</w:t>
      </w:r>
    </w:p>
    <w:p w14:paraId="70630D43">
      <w:pP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人才培养模式</w:t>
      </w:r>
    </w:p>
    <w:p w14:paraId="4771D946">
      <w:pPr>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基础理论与专业知识</w:t>
      </w:r>
    </w:p>
    <w:p w14:paraId="435FCE5A">
      <w:pPr>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w:t>
      </w:r>
      <w:r>
        <w:rPr>
          <w:rFonts w:hint="eastAsia" w:ascii="宋体" w:hAnsi="宋体" w:eastAsia="宋体"/>
          <w:sz w:val="24"/>
          <w:szCs w:val="24"/>
          <w:highlight w:val="none"/>
        </w:rPr>
        <w:t>职业素质教育成果</w:t>
      </w:r>
    </w:p>
    <w:p w14:paraId="766916A3">
      <w:pPr>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w:t>
      </w:r>
      <w:r>
        <w:rPr>
          <w:rFonts w:hint="eastAsia" w:ascii="宋体" w:hAnsi="宋体" w:eastAsia="宋体"/>
          <w:sz w:val="24"/>
          <w:szCs w:val="24"/>
          <w:highlight w:val="none"/>
        </w:rPr>
        <w:t>毕业生就业与社会声誉</w:t>
      </w:r>
    </w:p>
    <w:p w14:paraId="2300BCF4">
      <w:pPr>
        <w:rPr>
          <w:rFonts w:ascii="黑体" w:hAnsi="黑体" w:eastAsia="黑体"/>
          <w:b/>
          <w:bCs/>
          <w:sz w:val="28"/>
          <w:szCs w:val="28"/>
          <w:highlight w:val="none"/>
        </w:rPr>
      </w:pPr>
      <w:r>
        <w:rPr>
          <w:rFonts w:hint="eastAsia" w:ascii="黑体" w:hAnsi="黑体" w:eastAsia="黑体"/>
          <w:b/>
          <w:bCs/>
          <w:sz w:val="28"/>
          <w:szCs w:val="28"/>
          <w:highlight w:val="none"/>
        </w:rPr>
        <w:t>五、存在问题及改进措施</w:t>
      </w:r>
    </w:p>
    <w:p w14:paraId="4A0120D5">
      <w:pP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双师队伍建设问题</w:t>
      </w:r>
    </w:p>
    <w:p w14:paraId="6DEB1498">
      <w:pPr>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教学资源建设问题</w:t>
      </w:r>
    </w:p>
    <w:p w14:paraId="5FE777ED">
      <w:pPr>
        <w:widowControl/>
        <w:rPr>
          <w:b/>
          <w:bCs/>
          <w:sz w:val="36"/>
          <w:szCs w:val="36"/>
          <w:highlight w:val="none"/>
        </w:rPr>
      </w:pPr>
    </w:p>
    <w:p w14:paraId="07400F45">
      <w:pPr>
        <w:widowControl/>
        <w:rPr>
          <w:b/>
          <w:bCs/>
          <w:sz w:val="36"/>
          <w:szCs w:val="36"/>
          <w:highlight w:val="none"/>
        </w:rPr>
      </w:pPr>
    </w:p>
    <w:p w14:paraId="0B3B7098">
      <w:pPr>
        <w:widowControl/>
        <w:rPr>
          <w:b/>
          <w:bCs/>
          <w:sz w:val="36"/>
          <w:szCs w:val="36"/>
          <w:highlight w:val="none"/>
        </w:rPr>
      </w:pPr>
    </w:p>
    <w:p w14:paraId="7F7BD515">
      <w:pPr>
        <w:widowControl/>
        <w:rPr>
          <w:b/>
          <w:bCs/>
          <w:sz w:val="36"/>
          <w:szCs w:val="36"/>
          <w:highlight w:val="none"/>
        </w:rPr>
      </w:pPr>
    </w:p>
    <w:p w14:paraId="42F579CC">
      <w:pPr>
        <w:widowControl/>
        <w:rPr>
          <w:b/>
          <w:bCs/>
          <w:sz w:val="36"/>
          <w:szCs w:val="36"/>
          <w:highlight w:val="none"/>
        </w:rPr>
      </w:pPr>
    </w:p>
    <w:p w14:paraId="7D9156FA">
      <w:pPr>
        <w:widowControl/>
        <w:rPr>
          <w:b/>
          <w:bCs/>
          <w:sz w:val="36"/>
          <w:szCs w:val="36"/>
          <w:highlight w:val="none"/>
        </w:rPr>
      </w:pPr>
    </w:p>
    <w:p w14:paraId="2DC661D7">
      <w:pPr>
        <w:widowControl/>
        <w:rPr>
          <w:b/>
          <w:bCs/>
          <w:sz w:val="36"/>
          <w:szCs w:val="36"/>
          <w:highlight w:val="none"/>
        </w:rPr>
      </w:pPr>
    </w:p>
    <w:p w14:paraId="1DE365F8">
      <w:pPr>
        <w:rPr>
          <w:rFonts w:ascii="黑体" w:hAnsi="黑体" w:eastAsia="黑体"/>
          <w:b/>
          <w:bCs/>
          <w:sz w:val="28"/>
          <w:szCs w:val="28"/>
          <w:highlight w:val="none"/>
        </w:rPr>
      </w:pPr>
      <w:r>
        <w:rPr>
          <w:rFonts w:hint="eastAsia" w:ascii="黑体" w:hAnsi="黑体" w:eastAsia="黑体"/>
          <w:b/>
          <w:bCs/>
          <w:sz w:val="28"/>
          <w:szCs w:val="28"/>
          <w:highlight w:val="none"/>
        </w:rPr>
        <w:t>一、专业基本情况</w:t>
      </w:r>
    </w:p>
    <w:p w14:paraId="37CB8A86">
      <w:pPr>
        <w:rPr>
          <w:rFonts w:ascii="楷体" w:hAnsi="楷体" w:eastAsia="楷体"/>
          <w:b/>
          <w:bCs/>
          <w:sz w:val="28"/>
          <w:szCs w:val="28"/>
          <w:highlight w:val="none"/>
        </w:rPr>
      </w:pPr>
      <w:r>
        <w:rPr>
          <w:rFonts w:hint="eastAsia" w:ascii="楷体" w:hAnsi="楷体" w:eastAsia="楷体"/>
          <w:b/>
          <w:bCs/>
          <w:sz w:val="28"/>
          <w:szCs w:val="28"/>
          <w:highlight w:val="none"/>
        </w:rPr>
        <w:t>1</w:t>
      </w:r>
      <w:r>
        <w:rPr>
          <w:rFonts w:ascii="楷体" w:hAnsi="楷体" w:eastAsia="楷体"/>
          <w:b/>
          <w:bCs/>
          <w:sz w:val="28"/>
          <w:szCs w:val="28"/>
          <w:highlight w:val="none"/>
        </w:rPr>
        <w:t>.</w:t>
      </w:r>
      <w:r>
        <w:rPr>
          <w:rFonts w:hint="eastAsia" w:ascii="楷体" w:hAnsi="楷体" w:eastAsia="楷体"/>
          <w:b/>
          <w:bCs/>
          <w:sz w:val="28"/>
          <w:szCs w:val="28"/>
          <w:highlight w:val="none"/>
        </w:rPr>
        <w:t>专业设置</w:t>
      </w:r>
    </w:p>
    <w:p w14:paraId="1453738A">
      <w:pPr>
        <w:ind w:firstLine="560" w:firstLineChars="200"/>
        <w:rPr>
          <w:rFonts w:ascii="宋体" w:hAnsi="宋体" w:eastAsia="宋体"/>
          <w:sz w:val="28"/>
          <w:szCs w:val="28"/>
          <w:highlight w:val="none"/>
        </w:rPr>
      </w:pPr>
      <w:r>
        <w:rPr>
          <w:rFonts w:hint="eastAsia" w:ascii="宋体" w:hAnsi="宋体" w:eastAsia="宋体"/>
          <w:sz w:val="28"/>
          <w:szCs w:val="28"/>
          <w:highlight w:val="none"/>
        </w:rPr>
        <w:t>大连装备制造职业技术学院</w:t>
      </w:r>
      <w:r>
        <w:rPr>
          <w:rFonts w:hint="eastAsia" w:ascii="宋体" w:hAnsi="宋体" w:eastAsia="宋体"/>
          <w:sz w:val="28"/>
          <w:szCs w:val="28"/>
          <w:highlight w:val="none"/>
          <w:lang w:val="en-US" w:eastAsia="zh-CN"/>
        </w:rPr>
        <w:t>汽车检测与维修技术</w:t>
      </w:r>
      <w:r>
        <w:rPr>
          <w:rFonts w:hint="eastAsia" w:ascii="宋体" w:hAnsi="宋体" w:eastAsia="宋体"/>
          <w:sz w:val="28"/>
          <w:szCs w:val="28"/>
          <w:highlight w:val="none"/>
        </w:rPr>
        <w:t>专业开设于</w:t>
      </w:r>
      <w:r>
        <w:rPr>
          <w:rFonts w:hint="eastAsia" w:ascii="宋体" w:hAnsi="宋体" w:eastAsia="宋体"/>
          <w:sz w:val="28"/>
          <w:szCs w:val="28"/>
          <w:highlight w:val="none"/>
          <w:lang w:val="en-US" w:eastAsia="zh-CN"/>
        </w:rPr>
        <w:t>2012</w:t>
      </w:r>
      <w:r>
        <w:rPr>
          <w:rFonts w:hint="eastAsia" w:ascii="宋体" w:hAnsi="宋体" w:eastAsia="宋体"/>
          <w:sz w:val="28"/>
          <w:szCs w:val="28"/>
          <w:highlight w:val="none"/>
        </w:rPr>
        <w:t>年，现已有</w:t>
      </w:r>
      <w:r>
        <w:rPr>
          <w:rFonts w:hint="eastAsia" w:ascii="宋体" w:hAnsi="宋体" w:eastAsia="宋体"/>
          <w:sz w:val="28"/>
          <w:szCs w:val="28"/>
          <w:highlight w:val="none"/>
          <w:lang w:val="en-US" w:eastAsia="zh-CN"/>
        </w:rPr>
        <w:t>八</w:t>
      </w:r>
      <w:bookmarkStart w:id="0" w:name="_GoBack"/>
      <w:bookmarkEnd w:id="0"/>
      <w:r>
        <w:rPr>
          <w:rFonts w:hint="eastAsia" w:ascii="宋体" w:hAnsi="宋体" w:eastAsia="宋体"/>
          <w:sz w:val="28"/>
          <w:szCs w:val="28"/>
          <w:highlight w:val="none"/>
        </w:rPr>
        <w:t>届毕业生。</w:t>
      </w:r>
      <w:r>
        <w:rPr>
          <w:rFonts w:hint="eastAsia" w:ascii="宋体" w:hAnsi="宋体"/>
          <w:sz w:val="28"/>
          <w:szCs w:val="28"/>
          <w:highlight w:val="none"/>
        </w:rPr>
        <w:t>开办至今始终坚持“以就业为导向、以服务为宗旨，走工学结合发展道路”的办学思想，立足大连，面向全省，培养</w:t>
      </w:r>
      <w:r>
        <w:rPr>
          <w:rFonts w:hint="eastAsia" w:ascii="宋体" w:hAnsi="宋体"/>
          <w:sz w:val="28"/>
          <w:szCs w:val="28"/>
          <w:highlight w:val="none"/>
          <w:lang w:val="en-US" w:eastAsia="zh-CN"/>
        </w:rPr>
        <w:t>汽车检测与维修</w:t>
      </w:r>
      <w:r>
        <w:rPr>
          <w:rFonts w:hint="eastAsia" w:ascii="宋体" w:hAnsi="宋体"/>
          <w:sz w:val="28"/>
          <w:szCs w:val="28"/>
          <w:highlight w:val="none"/>
        </w:rPr>
        <w:t>技术专业高素质技能型专门人才。在教学过程中，我们实施“能力梯次递进”为特征的工学结合人才培养模式，重视实践教学，坚持走校企合作、产学结合之路。</w:t>
      </w:r>
    </w:p>
    <w:p w14:paraId="0CACF304">
      <w:pPr>
        <w:rPr>
          <w:rFonts w:hint="eastAsia" w:ascii="楷体" w:hAnsi="楷体" w:eastAsia="楷体"/>
          <w:b/>
          <w:bCs/>
          <w:sz w:val="28"/>
          <w:szCs w:val="28"/>
          <w:highlight w:val="none"/>
        </w:rPr>
      </w:pPr>
      <w:r>
        <w:rPr>
          <w:rFonts w:hint="eastAsia" w:ascii="楷体" w:hAnsi="楷体" w:eastAsia="楷体"/>
          <w:b/>
          <w:bCs/>
          <w:sz w:val="28"/>
          <w:szCs w:val="28"/>
          <w:highlight w:val="none"/>
        </w:rPr>
        <w:t>2.专业人才培养目标与培养规格定位</w:t>
      </w:r>
    </w:p>
    <w:p w14:paraId="7B2752E3">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（1）人才培养目标</w:t>
      </w:r>
    </w:p>
    <w:p w14:paraId="2EA3CD3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技术专业面向道路运输业、汽车服务行业，培养德、智、体、美、劳全面发展，具有良好的文化素养和精益求精的工匠精神，掌握汽车发动机、底盘、电气设备的维修能力，了解现代高级汽车维修技术，能够熟练运用先进设备对汽车整车进行检测等能力，能够从事汽车修理工、汽车售后服务顾问、汽车配件管理员等岗位工作的应用性、职业型高技能人才。</w:t>
      </w:r>
    </w:p>
    <w:p w14:paraId="5D05AA40">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（2）</w:t>
      </w:r>
      <w:r>
        <w:rPr>
          <w:rFonts w:ascii="宋体" w:hAnsi="宋体" w:eastAsia="宋体"/>
          <w:b/>
          <w:bCs/>
          <w:sz w:val="28"/>
          <w:szCs w:val="28"/>
          <w:highlight w:val="none"/>
        </w:rPr>
        <w:t>培养规格</w:t>
      </w:r>
      <w:r>
        <w:rPr>
          <w:rFonts w:hint="eastAsia" w:ascii="宋体" w:hAnsi="宋体" w:eastAsia="宋体"/>
          <w:b/>
          <w:bCs/>
          <w:sz w:val="28"/>
          <w:szCs w:val="28"/>
          <w:highlight w:val="none"/>
        </w:rPr>
        <w:t>定位</w:t>
      </w:r>
    </w:p>
    <w:p w14:paraId="26BF603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通过在校学习及顶岗实习，学生能够在相关服务行业从事汽车维修、检测、售后服务、汽车配件管理等工作。因此，作为本专业毕业生应在素质、知识和能力等方面达到以下要求：</w:t>
      </w:r>
    </w:p>
    <w:p w14:paraId="551CE916">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素质目标：</w:t>
      </w:r>
    </w:p>
    <w:p w14:paraId="5770E5B4">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（1）有正确的世界观、人生观、价值观，遵纪守法，为人正直诚实，爱岗敬业，具有良好的职业道德和公共道德；</w:t>
      </w:r>
    </w:p>
    <w:p w14:paraId="5C5F6CB4">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（2）具有良好的人际交流和主动沟通能力；</w:t>
      </w:r>
    </w:p>
    <w:p w14:paraId="6DB99DB8">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（3）具有强烈的责任感，良好的团队合作精神和客户服务意识；</w:t>
      </w:r>
    </w:p>
    <w:p w14:paraId="54A75DB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（4）有一定的人文社会科学知识，具有良好的文化基础和修养；</w:t>
      </w:r>
    </w:p>
    <w:p w14:paraId="403E74A2">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（5）身体健康，心理健康，具有乐观、向上、宽容的态度，具备承受挫折、百折不挠的精神。</w:t>
      </w:r>
    </w:p>
    <w:p w14:paraId="1907EA0B">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知识目标</w:t>
      </w:r>
      <w:r>
        <w:rPr>
          <w:rFonts w:hint="eastAsia" w:ascii="宋体" w:hAnsi="宋体" w:eastAsia="宋体"/>
          <w:sz w:val="28"/>
          <w:szCs w:val="28"/>
          <w:highlight w:val="none"/>
          <w:lang w:eastAsia="zh-CN"/>
        </w:rPr>
        <w:t>：</w:t>
      </w:r>
    </w:p>
    <w:p w14:paraId="02AA9F78">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（1）了解汽车电气设备构造以及工作原理，理解汽车电气设备的故障诊断与排除方法；</w:t>
      </w:r>
    </w:p>
    <w:p w14:paraId="4CE92DC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（2）了解汽车发动机构造以及工作原理，理解汽车发动机的故障检测与排除方法；</w:t>
      </w:r>
    </w:p>
    <w:p w14:paraId="14F8CCE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（3）了解汽车底盘的构造以及工作原理，理解汽车底盘的故障检测与排除方法；</w:t>
      </w:r>
    </w:p>
    <w:p w14:paraId="080C45F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（4）了解汽车车身系统、舒适系统、安全系统的构造以及工作原理，理解相应的故障检测与排除方法。</w:t>
      </w:r>
    </w:p>
    <w:p w14:paraId="5679EE1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能力目标</w:t>
      </w:r>
      <w:r>
        <w:rPr>
          <w:rFonts w:hint="eastAsia" w:ascii="宋体" w:hAnsi="宋体" w:eastAsia="宋体"/>
          <w:sz w:val="28"/>
          <w:szCs w:val="28"/>
          <w:highlight w:val="none"/>
          <w:lang w:eastAsia="zh-CN"/>
        </w:rPr>
        <w:t>：</w:t>
      </w:r>
    </w:p>
    <w:p w14:paraId="0043DC56">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（1）能对汽车各系统进行测量诊断，掌握机修的基本技能并能进行修复；</w:t>
      </w:r>
    </w:p>
    <w:p w14:paraId="29349CCE">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（2）掌握正确使用工、量具的方法，能够正确操作汽车检测、维修设备；</w:t>
      </w:r>
    </w:p>
    <w:p w14:paraId="6CB1CBEE">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（3）能够正确对汽车进行维护作业；</w:t>
      </w:r>
    </w:p>
    <w:p w14:paraId="0E89B3D6">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（4）能够正确地对汽车主要总成进行装配、检验和调试；</w:t>
      </w:r>
    </w:p>
    <w:p w14:paraId="662EA69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（5）掌握汽车综合故障诊断能力；</w:t>
      </w:r>
    </w:p>
    <w:p w14:paraId="7A45620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（6）掌握汽车维修后的检验能力；</w:t>
      </w:r>
    </w:p>
    <w:p w14:paraId="12D502B3">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（7）掌握分析与解决实际生产问题的能力；</w:t>
      </w:r>
    </w:p>
    <w:p w14:paraId="6DAC9CD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（8）掌握查阅分析资料、获取信息的能力；</w:t>
      </w:r>
    </w:p>
    <w:p w14:paraId="22DD10C2">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（9）掌握专业拓展与创新能力。</w:t>
      </w:r>
    </w:p>
    <w:p w14:paraId="73A4F002">
      <w:pPr>
        <w:rPr>
          <w:rFonts w:ascii="黑体" w:hAnsi="黑体" w:eastAsia="黑体"/>
          <w:b/>
          <w:bCs/>
          <w:sz w:val="28"/>
          <w:szCs w:val="28"/>
          <w:highlight w:val="none"/>
        </w:rPr>
      </w:pPr>
      <w:r>
        <w:rPr>
          <w:rFonts w:hint="eastAsia" w:ascii="黑体" w:hAnsi="黑体" w:eastAsia="黑体"/>
          <w:b/>
          <w:bCs/>
          <w:sz w:val="28"/>
          <w:szCs w:val="28"/>
          <w:highlight w:val="none"/>
        </w:rPr>
        <w:t>二、教学基本条件</w:t>
      </w:r>
    </w:p>
    <w:p w14:paraId="19986601">
      <w:pPr>
        <w:rPr>
          <w:rFonts w:ascii="楷体" w:hAnsi="楷体" w:eastAsia="楷体"/>
          <w:b/>
          <w:bCs/>
          <w:sz w:val="28"/>
          <w:szCs w:val="28"/>
          <w:highlight w:val="none"/>
        </w:rPr>
      </w:pPr>
      <w:r>
        <w:rPr>
          <w:rFonts w:hint="eastAsia" w:ascii="楷体" w:hAnsi="楷体" w:eastAsia="楷体"/>
          <w:b/>
          <w:bCs/>
          <w:sz w:val="28"/>
          <w:szCs w:val="28"/>
          <w:highlight w:val="none"/>
        </w:rPr>
        <w:t>1</w:t>
      </w:r>
      <w:r>
        <w:rPr>
          <w:rFonts w:ascii="楷体" w:hAnsi="楷体" w:eastAsia="楷体"/>
          <w:b/>
          <w:bCs/>
          <w:sz w:val="28"/>
          <w:szCs w:val="28"/>
          <w:highlight w:val="none"/>
        </w:rPr>
        <w:t>.</w:t>
      </w:r>
      <w:r>
        <w:rPr>
          <w:rFonts w:hint="eastAsia" w:ascii="楷体" w:hAnsi="楷体" w:eastAsia="楷体"/>
          <w:b/>
          <w:bCs/>
          <w:sz w:val="28"/>
          <w:szCs w:val="28"/>
          <w:highlight w:val="none"/>
        </w:rPr>
        <w:t>师资队伍建设</w:t>
      </w:r>
    </w:p>
    <w:p w14:paraId="19CD28E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汽车检测与维修技术</w:t>
      </w:r>
      <w:r>
        <w:rPr>
          <w:rFonts w:hint="eastAsia" w:ascii="宋体" w:hAnsi="宋体" w:eastAsia="宋体"/>
          <w:sz w:val="28"/>
          <w:szCs w:val="28"/>
          <w:highlight w:val="none"/>
        </w:rPr>
        <w:t>专业教师知识结构健全、年龄结构合理，现有专职教师</w:t>
      </w:r>
      <w:r>
        <w:rPr>
          <w:rFonts w:hint="eastAsia" w:ascii="宋体" w:hAnsi="宋体" w:eastAsia="宋体"/>
          <w:sz w:val="28"/>
          <w:szCs w:val="28"/>
          <w:highlight w:val="none"/>
          <w:lang w:val="en-US" w:eastAsia="zh-CN"/>
        </w:rPr>
        <w:t>11</w:t>
      </w:r>
      <w:r>
        <w:rPr>
          <w:rFonts w:hint="eastAsia" w:ascii="宋体" w:hAnsi="宋体" w:eastAsia="宋体"/>
          <w:sz w:val="28"/>
          <w:szCs w:val="28"/>
          <w:highlight w:val="none"/>
        </w:rPr>
        <w:t>人，兼职教师</w:t>
      </w:r>
      <w:r>
        <w:rPr>
          <w:rFonts w:hint="eastAsia" w:ascii="宋体" w:hAnsi="宋体" w:eastAsia="宋体"/>
          <w:sz w:val="28"/>
          <w:szCs w:val="28"/>
          <w:highlight w:val="none"/>
          <w:lang w:val="en-US" w:eastAsia="zh-CN"/>
        </w:rPr>
        <w:t>7</w:t>
      </w:r>
      <w:r>
        <w:rPr>
          <w:rFonts w:hint="eastAsia" w:ascii="宋体" w:hAnsi="宋体" w:eastAsia="宋体"/>
          <w:sz w:val="28"/>
          <w:szCs w:val="28"/>
          <w:highlight w:val="none"/>
        </w:rPr>
        <w:t>人，企业</w:t>
      </w:r>
      <w:r>
        <w:rPr>
          <w:rFonts w:hint="eastAsia" w:ascii="宋体" w:hAnsi="宋体" w:eastAsia="宋体"/>
          <w:sz w:val="28"/>
          <w:szCs w:val="28"/>
          <w:highlight w:val="none"/>
          <w:lang w:val="en-US" w:eastAsia="zh-CN"/>
        </w:rPr>
        <w:t>实习指导教师1</w:t>
      </w:r>
      <w:r>
        <w:rPr>
          <w:rFonts w:hint="eastAsia" w:ascii="宋体" w:hAnsi="宋体" w:eastAsia="宋体"/>
          <w:sz w:val="28"/>
          <w:szCs w:val="28"/>
          <w:highlight w:val="none"/>
        </w:rPr>
        <w:t>人。教师多年从事</w:t>
      </w:r>
      <w:r>
        <w:rPr>
          <w:rFonts w:hint="eastAsia" w:ascii="宋体" w:hAnsi="宋体" w:eastAsia="宋体"/>
          <w:sz w:val="28"/>
          <w:szCs w:val="28"/>
          <w:highlight w:val="none"/>
          <w:lang w:val="en-US" w:eastAsia="zh-CN"/>
        </w:rPr>
        <w:t>汽车检测与维修技术</w:t>
      </w:r>
      <w:r>
        <w:rPr>
          <w:rFonts w:hint="eastAsia" w:ascii="宋体" w:hAnsi="宋体" w:eastAsia="宋体"/>
          <w:sz w:val="28"/>
          <w:szCs w:val="28"/>
          <w:highlight w:val="none"/>
        </w:rPr>
        <w:t>专业教学工作，具备双师资格和双师能力，</w:t>
      </w:r>
      <w:r>
        <w:rPr>
          <w:rFonts w:hint="eastAsia" w:ascii="宋体" w:hAnsi="宋体" w:eastAsia="宋体"/>
          <w:sz w:val="28"/>
          <w:szCs w:val="28"/>
          <w:highlight w:val="none"/>
          <w:lang w:val="en-US" w:eastAsia="zh-CN"/>
        </w:rPr>
        <w:t>具有扎实的汽车维修理论功底和实践能力。</w:t>
      </w:r>
    </w:p>
    <w:p w14:paraId="068DEFC9">
      <w:pPr>
        <w:rPr>
          <w:rFonts w:ascii="楷体" w:hAnsi="楷体" w:eastAsia="楷体"/>
          <w:b/>
          <w:bCs/>
          <w:sz w:val="28"/>
          <w:szCs w:val="28"/>
          <w:highlight w:val="none"/>
        </w:rPr>
      </w:pPr>
      <w:r>
        <w:rPr>
          <w:rFonts w:hint="eastAsia" w:ascii="楷体" w:hAnsi="楷体" w:eastAsia="楷体"/>
          <w:b/>
          <w:bCs/>
          <w:sz w:val="28"/>
          <w:szCs w:val="28"/>
          <w:highlight w:val="none"/>
        </w:rPr>
        <w:t>2</w:t>
      </w:r>
      <w:r>
        <w:rPr>
          <w:rFonts w:ascii="楷体" w:hAnsi="楷体" w:eastAsia="楷体"/>
          <w:b/>
          <w:bCs/>
          <w:sz w:val="28"/>
          <w:szCs w:val="28"/>
          <w:highlight w:val="none"/>
        </w:rPr>
        <w:t>.</w:t>
      </w:r>
      <w:r>
        <w:rPr>
          <w:rFonts w:hint="eastAsia" w:ascii="楷体" w:hAnsi="楷体" w:eastAsia="楷体"/>
          <w:b/>
          <w:bCs/>
          <w:sz w:val="28"/>
          <w:szCs w:val="28"/>
          <w:highlight w:val="none"/>
        </w:rPr>
        <w:t>实践教学条件</w:t>
      </w:r>
    </w:p>
    <w:p w14:paraId="0E34A712">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（1）校内实训建设</w:t>
      </w:r>
    </w:p>
    <w:p w14:paraId="5CA406D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汽车检测与维修技术</w:t>
      </w:r>
      <w:r>
        <w:rPr>
          <w:rFonts w:hint="eastAsia" w:ascii="宋体" w:hAnsi="宋体" w:eastAsia="宋体"/>
          <w:sz w:val="28"/>
          <w:szCs w:val="28"/>
          <w:highlight w:val="none"/>
        </w:rPr>
        <w:t>专业校内建有</w:t>
      </w:r>
      <w:r>
        <w:rPr>
          <w:rFonts w:hint="eastAsia" w:ascii="宋体" w:hAnsi="宋体" w:eastAsia="宋体"/>
          <w:sz w:val="28"/>
          <w:szCs w:val="28"/>
          <w:highlight w:val="none"/>
          <w:lang w:val="en-US" w:eastAsia="zh-CN"/>
        </w:rPr>
        <w:t>汽车工程技术实训中心，</w:t>
      </w:r>
      <w:r>
        <w:rPr>
          <w:rFonts w:hint="eastAsia" w:ascii="宋体" w:hAnsi="宋体" w:eastAsia="宋体"/>
          <w:sz w:val="28"/>
          <w:szCs w:val="28"/>
          <w:highlight w:val="none"/>
        </w:rPr>
        <w:t>占地面积</w:t>
      </w:r>
      <w:r>
        <w:rPr>
          <w:rFonts w:hint="eastAsia" w:ascii="宋体" w:hAnsi="宋体" w:eastAsia="宋体"/>
          <w:sz w:val="28"/>
          <w:szCs w:val="28"/>
          <w:highlight w:val="none"/>
          <w:lang w:val="en-US" w:eastAsia="zh-CN"/>
        </w:rPr>
        <w:t>1800</w:t>
      </w:r>
      <w:r>
        <w:rPr>
          <w:rFonts w:hint="eastAsia" w:ascii="宋体" w:hAnsi="宋体" w:eastAsia="宋体"/>
          <w:sz w:val="28"/>
          <w:szCs w:val="28"/>
          <w:highlight w:val="none"/>
        </w:rPr>
        <w:t>㎡。实训车间基地设施完善，设备性能先进，能充分满足</w:t>
      </w: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技术专业《</w:t>
      </w:r>
      <w:r>
        <w:rPr>
          <w:rFonts w:hint="eastAsia" w:ascii="宋体" w:hAnsi="宋体" w:eastAsia="宋体"/>
          <w:sz w:val="28"/>
          <w:szCs w:val="28"/>
          <w:highlight w:val="none"/>
          <w:lang w:val="en-US" w:eastAsia="zh-CN"/>
        </w:rPr>
        <w:t>汽车检测与故障诊断》《汽车发动机检修》《汽车电气设备检修</w:t>
      </w:r>
      <w:r>
        <w:rPr>
          <w:rFonts w:hint="eastAsia" w:ascii="宋体" w:hAnsi="宋体" w:eastAsia="宋体"/>
          <w:sz w:val="28"/>
          <w:szCs w:val="28"/>
          <w:highlight w:val="none"/>
        </w:rPr>
        <w:t>》等课程开展教学。同时满足了</w:t>
      </w:r>
      <w:r>
        <w:rPr>
          <w:rFonts w:hint="eastAsia" w:ascii="宋体" w:hAnsi="宋体" w:eastAsia="宋体"/>
          <w:sz w:val="28"/>
          <w:szCs w:val="28"/>
          <w:highlight w:val="none"/>
          <w:lang w:val="en-US" w:eastAsia="zh-CN"/>
        </w:rPr>
        <w:t>汽车制造与试验技术</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新能源汽车技术</w:t>
      </w:r>
      <w:r>
        <w:rPr>
          <w:rFonts w:hint="eastAsia" w:ascii="宋体" w:hAnsi="宋体" w:eastAsia="宋体"/>
          <w:sz w:val="28"/>
          <w:szCs w:val="28"/>
          <w:highlight w:val="none"/>
        </w:rPr>
        <w:t>等专业的实训教学和职业技能鉴定需求。</w:t>
      </w:r>
    </w:p>
    <w:p w14:paraId="21DEAA11">
      <w:pPr>
        <w:spacing w:line="360" w:lineRule="auto"/>
        <w:jc w:val="center"/>
        <w:rPr>
          <w:rFonts w:ascii="宋体" w:hAnsi="宋体" w:eastAsia="宋体"/>
          <w:b/>
          <w:bCs/>
          <w:szCs w:val="21"/>
          <w:highlight w:val="none"/>
        </w:rPr>
      </w:pPr>
      <w:r>
        <w:rPr>
          <w:rFonts w:hint="eastAsia" w:ascii="宋体" w:hAnsi="宋体" w:eastAsia="宋体"/>
          <w:b/>
          <w:bCs/>
          <w:szCs w:val="21"/>
          <w:highlight w:val="none"/>
        </w:rPr>
        <w:t>表1：校内实训基地基本情况</w:t>
      </w:r>
    </w:p>
    <w:tbl>
      <w:tblPr>
        <w:tblStyle w:val="6"/>
        <w:tblW w:w="83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340"/>
        <w:gridCol w:w="931"/>
        <w:gridCol w:w="853"/>
        <w:gridCol w:w="992"/>
        <w:gridCol w:w="1984"/>
        <w:gridCol w:w="765"/>
        <w:gridCol w:w="2435"/>
      </w:tblGrid>
      <w:tr w14:paraId="12688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04" w:hRule="atLeast"/>
          <w:jc w:val="center"/>
        </w:trPr>
        <w:tc>
          <w:tcPr>
            <w:tcW w:w="340" w:type="dxa"/>
            <w:vAlign w:val="center"/>
          </w:tcPr>
          <w:p w14:paraId="611346E3">
            <w:pPr>
              <w:autoSpaceDE w:val="0"/>
              <w:autoSpaceDN w:val="0"/>
              <w:adjustRightInd w:val="0"/>
              <w:jc w:val="center"/>
              <w:rPr>
                <w:rFonts w:ascii="宋体" w:hAnsi="宋体" w:eastAsia="宋体"/>
                <w:b/>
                <w:kern w:val="0"/>
                <w:szCs w:val="21"/>
                <w:highlight w:val="none"/>
              </w:rPr>
            </w:pPr>
            <w:r>
              <w:rPr>
                <w:rFonts w:ascii="宋体" w:hAnsi="宋体" w:eastAsia="宋体"/>
                <w:b/>
                <w:kern w:val="0"/>
                <w:szCs w:val="21"/>
                <w:highlight w:val="none"/>
              </w:rPr>
              <w:t>序号</w:t>
            </w:r>
          </w:p>
        </w:tc>
        <w:tc>
          <w:tcPr>
            <w:tcW w:w="931" w:type="dxa"/>
            <w:vAlign w:val="center"/>
          </w:tcPr>
          <w:p w14:paraId="3B936BED">
            <w:pPr>
              <w:autoSpaceDE w:val="0"/>
              <w:autoSpaceDN w:val="0"/>
              <w:adjustRightInd w:val="0"/>
              <w:jc w:val="center"/>
              <w:rPr>
                <w:rFonts w:ascii="宋体" w:hAnsi="宋体" w:eastAsia="宋体"/>
                <w:b/>
                <w:kern w:val="0"/>
                <w:szCs w:val="21"/>
                <w:highlight w:val="none"/>
              </w:rPr>
            </w:pPr>
            <w:r>
              <w:rPr>
                <w:rFonts w:ascii="宋体" w:hAnsi="宋体" w:eastAsia="宋体"/>
                <w:b/>
                <w:kern w:val="0"/>
                <w:szCs w:val="21"/>
                <w:highlight w:val="none"/>
              </w:rPr>
              <w:t>实训基地</w:t>
            </w:r>
          </w:p>
        </w:tc>
        <w:tc>
          <w:tcPr>
            <w:tcW w:w="853" w:type="dxa"/>
            <w:vAlign w:val="center"/>
          </w:tcPr>
          <w:p w14:paraId="21A0276F">
            <w:pPr>
              <w:autoSpaceDE w:val="0"/>
              <w:autoSpaceDN w:val="0"/>
              <w:adjustRightInd w:val="0"/>
              <w:jc w:val="center"/>
              <w:rPr>
                <w:rFonts w:ascii="宋体" w:hAnsi="宋体" w:eastAsia="宋体"/>
                <w:b/>
                <w:kern w:val="0"/>
                <w:szCs w:val="21"/>
                <w:highlight w:val="none"/>
              </w:rPr>
            </w:pPr>
            <w:r>
              <w:rPr>
                <w:rFonts w:hint="eastAsia" w:ascii="宋体" w:hAnsi="宋体" w:eastAsia="宋体"/>
                <w:b/>
                <w:kern w:val="0"/>
                <w:szCs w:val="21"/>
                <w:highlight w:val="none"/>
              </w:rPr>
              <w:t>面积</w:t>
            </w:r>
          </w:p>
        </w:tc>
        <w:tc>
          <w:tcPr>
            <w:tcW w:w="992" w:type="dxa"/>
            <w:vAlign w:val="center"/>
          </w:tcPr>
          <w:p w14:paraId="181599FB">
            <w:pPr>
              <w:autoSpaceDE w:val="0"/>
              <w:autoSpaceDN w:val="0"/>
              <w:adjustRightInd w:val="0"/>
              <w:jc w:val="center"/>
              <w:rPr>
                <w:rFonts w:ascii="宋体" w:hAnsi="宋体" w:eastAsia="宋体"/>
                <w:b/>
                <w:kern w:val="0"/>
                <w:szCs w:val="21"/>
                <w:highlight w:val="none"/>
              </w:rPr>
            </w:pPr>
            <w:r>
              <w:rPr>
                <w:rFonts w:hint="eastAsia" w:ascii="宋体" w:hAnsi="宋体" w:eastAsia="宋体"/>
                <w:b/>
                <w:kern w:val="0"/>
                <w:szCs w:val="21"/>
                <w:highlight w:val="none"/>
              </w:rPr>
              <w:t>开设学期</w:t>
            </w:r>
          </w:p>
        </w:tc>
        <w:tc>
          <w:tcPr>
            <w:tcW w:w="1984" w:type="dxa"/>
            <w:vAlign w:val="center"/>
          </w:tcPr>
          <w:p w14:paraId="0FC0DEB2">
            <w:pPr>
              <w:autoSpaceDE w:val="0"/>
              <w:autoSpaceDN w:val="0"/>
              <w:adjustRightInd w:val="0"/>
              <w:jc w:val="center"/>
              <w:rPr>
                <w:rFonts w:ascii="宋体" w:hAnsi="宋体" w:eastAsia="宋体"/>
                <w:b/>
                <w:kern w:val="0"/>
                <w:szCs w:val="21"/>
                <w:highlight w:val="none"/>
              </w:rPr>
            </w:pPr>
            <w:r>
              <w:rPr>
                <w:rFonts w:hint="eastAsia" w:ascii="宋体" w:hAnsi="宋体" w:eastAsia="宋体"/>
                <w:b/>
                <w:kern w:val="0"/>
                <w:szCs w:val="21"/>
                <w:highlight w:val="none"/>
              </w:rPr>
              <w:t>课程</w:t>
            </w:r>
          </w:p>
        </w:tc>
        <w:tc>
          <w:tcPr>
            <w:tcW w:w="765" w:type="dxa"/>
            <w:vAlign w:val="center"/>
          </w:tcPr>
          <w:p w14:paraId="752C0217">
            <w:pPr>
              <w:autoSpaceDE w:val="0"/>
              <w:autoSpaceDN w:val="0"/>
              <w:adjustRightInd w:val="0"/>
              <w:jc w:val="center"/>
              <w:rPr>
                <w:rFonts w:ascii="宋体" w:hAnsi="宋体" w:eastAsia="宋体"/>
                <w:b/>
                <w:kern w:val="0"/>
                <w:szCs w:val="21"/>
                <w:highlight w:val="none"/>
              </w:rPr>
            </w:pPr>
            <w:r>
              <w:rPr>
                <w:rFonts w:hint="eastAsia" w:ascii="宋体" w:hAnsi="宋体" w:eastAsia="宋体"/>
                <w:b/>
                <w:kern w:val="0"/>
                <w:szCs w:val="21"/>
                <w:highlight w:val="none"/>
              </w:rPr>
              <w:t>学时</w:t>
            </w:r>
          </w:p>
        </w:tc>
        <w:tc>
          <w:tcPr>
            <w:tcW w:w="2435" w:type="dxa"/>
            <w:vAlign w:val="center"/>
          </w:tcPr>
          <w:p w14:paraId="34592BBC">
            <w:pPr>
              <w:autoSpaceDE w:val="0"/>
              <w:autoSpaceDN w:val="0"/>
              <w:adjustRightInd w:val="0"/>
              <w:jc w:val="center"/>
              <w:rPr>
                <w:rFonts w:ascii="宋体" w:hAnsi="宋体" w:eastAsia="宋体"/>
                <w:b/>
                <w:kern w:val="0"/>
                <w:szCs w:val="21"/>
                <w:highlight w:val="none"/>
              </w:rPr>
            </w:pPr>
            <w:r>
              <w:rPr>
                <w:rFonts w:hint="eastAsia" w:ascii="宋体" w:hAnsi="宋体" w:eastAsia="宋体"/>
                <w:b/>
                <w:kern w:val="0"/>
                <w:szCs w:val="21"/>
                <w:highlight w:val="none"/>
              </w:rPr>
              <w:t>仪器设备</w:t>
            </w:r>
          </w:p>
          <w:p w14:paraId="5BEF9D0B">
            <w:pPr>
              <w:autoSpaceDE w:val="0"/>
              <w:autoSpaceDN w:val="0"/>
              <w:adjustRightInd w:val="0"/>
              <w:jc w:val="center"/>
              <w:rPr>
                <w:rFonts w:ascii="宋体" w:hAnsi="宋体" w:eastAsia="宋体"/>
                <w:b/>
                <w:kern w:val="0"/>
                <w:szCs w:val="21"/>
                <w:highlight w:val="none"/>
              </w:rPr>
            </w:pPr>
            <w:r>
              <w:rPr>
                <w:rFonts w:hint="eastAsia" w:ascii="宋体" w:hAnsi="宋体" w:eastAsia="宋体"/>
                <w:b/>
                <w:kern w:val="0"/>
                <w:szCs w:val="21"/>
                <w:highlight w:val="none"/>
              </w:rPr>
              <w:t>数量</w:t>
            </w:r>
          </w:p>
        </w:tc>
      </w:tr>
      <w:tr w14:paraId="5A4C5E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50506029">
            <w:pPr>
              <w:autoSpaceDE w:val="0"/>
              <w:autoSpaceDN w:val="0"/>
              <w:adjustRightInd w:val="0"/>
              <w:jc w:val="center"/>
              <w:rPr>
                <w:rFonts w:ascii="宋体" w:hAnsi="宋体" w:eastAsia="宋体"/>
                <w:kern w:val="0"/>
                <w:szCs w:val="21"/>
                <w:highlight w:val="none"/>
              </w:rPr>
            </w:pPr>
            <w:r>
              <w:rPr>
                <w:rFonts w:hint="eastAsia" w:ascii="宋体" w:hAnsi="宋体"/>
                <w:kern w:val="0"/>
                <w:szCs w:val="21"/>
                <w:highlight w:val="none"/>
              </w:rPr>
              <w:t>0</w:t>
            </w:r>
            <w:r>
              <w:rPr>
                <w:rFonts w:ascii="宋体" w:hAnsi="宋体"/>
                <w:kern w:val="0"/>
                <w:szCs w:val="21"/>
                <w:highlight w:val="none"/>
              </w:rPr>
              <w:t>1</w:t>
            </w:r>
          </w:p>
        </w:tc>
        <w:tc>
          <w:tcPr>
            <w:tcW w:w="931" w:type="dxa"/>
            <w:vAlign w:val="center"/>
          </w:tcPr>
          <w:p w14:paraId="00986548">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电工电子</w:t>
            </w:r>
          </w:p>
          <w:p w14:paraId="78D68DEA">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实训室</w:t>
            </w:r>
          </w:p>
        </w:tc>
        <w:tc>
          <w:tcPr>
            <w:tcW w:w="853" w:type="dxa"/>
            <w:vAlign w:val="center"/>
          </w:tcPr>
          <w:p w14:paraId="0D235084">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8</w:t>
            </w:r>
            <w:r>
              <w:rPr>
                <w:rFonts w:ascii="宋体" w:hAnsi="宋体" w:eastAsia="宋体"/>
                <w:kern w:val="0"/>
                <w:szCs w:val="21"/>
                <w:highlight w:val="none"/>
              </w:rPr>
              <w:t>0</w:t>
            </w:r>
            <w:r>
              <w:rPr>
                <w:rFonts w:hint="eastAsia" w:ascii="宋体" w:hAnsi="宋体" w:eastAsia="宋体"/>
                <w:kern w:val="0"/>
                <w:szCs w:val="21"/>
                <w:highlight w:val="none"/>
              </w:rPr>
              <w:t>㎡</w:t>
            </w:r>
          </w:p>
        </w:tc>
        <w:tc>
          <w:tcPr>
            <w:tcW w:w="992" w:type="dxa"/>
            <w:vAlign w:val="center"/>
          </w:tcPr>
          <w:p w14:paraId="1ED487FC">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第二学期</w:t>
            </w:r>
          </w:p>
        </w:tc>
        <w:tc>
          <w:tcPr>
            <w:tcW w:w="1984" w:type="dxa"/>
            <w:vAlign w:val="center"/>
          </w:tcPr>
          <w:p w14:paraId="090551D8">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汽车电工电子技术</w:t>
            </w:r>
          </w:p>
        </w:tc>
        <w:tc>
          <w:tcPr>
            <w:tcW w:w="765" w:type="dxa"/>
            <w:vAlign w:val="center"/>
          </w:tcPr>
          <w:p w14:paraId="35245C02">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6</w:t>
            </w:r>
            <w:r>
              <w:rPr>
                <w:rFonts w:ascii="宋体" w:hAnsi="宋体" w:eastAsia="宋体"/>
                <w:kern w:val="0"/>
                <w:szCs w:val="21"/>
                <w:highlight w:val="none"/>
              </w:rPr>
              <w:t>4</w:t>
            </w:r>
          </w:p>
        </w:tc>
        <w:tc>
          <w:tcPr>
            <w:tcW w:w="2435" w:type="dxa"/>
            <w:vAlign w:val="center"/>
          </w:tcPr>
          <w:p w14:paraId="3BFD1CD6">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1</w:t>
            </w:r>
            <w:r>
              <w:rPr>
                <w:rFonts w:ascii="宋体" w:hAnsi="宋体" w:eastAsia="宋体"/>
                <w:kern w:val="0"/>
                <w:szCs w:val="21"/>
                <w:highlight w:val="none"/>
              </w:rPr>
              <w:t>.</w:t>
            </w:r>
            <w:r>
              <w:rPr>
                <w:rFonts w:hint="eastAsia" w:ascii="宋体" w:hAnsi="宋体" w:eastAsia="宋体"/>
                <w:kern w:val="0"/>
                <w:szCs w:val="21"/>
                <w:highlight w:val="none"/>
              </w:rPr>
              <w:t>维修电工技能实训考核实训考核台1</w:t>
            </w:r>
            <w:r>
              <w:rPr>
                <w:rFonts w:ascii="宋体" w:hAnsi="宋体" w:eastAsia="宋体"/>
                <w:kern w:val="0"/>
                <w:szCs w:val="21"/>
                <w:highlight w:val="none"/>
              </w:rPr>
              <w:t>5</w:t>
            </w:r>
            <w:r>
              <w:rPr>
                <w:rFonts w:hint="eastAsia" w:ascii="宋体" w:hAnsi="宋体" w:eastAsia="宋体"/>
                <w:kern w:val="0"/>
                <w:szCs w:val="21"/>
                <w:highlight w:val="none"/>
              </w:rPr>
              <w:t>台</w:t>
            </w:r>
          </w:p>
          <w:p w14:paraId="2F5DE8DE">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2.</w:t>
            </w:r>
            <w:r>
              <w:rPr>
                <w:rFonts w:hint="eastAsia" w:ascii="宋体" w:hAnsi="宋体" w:eastAsia="宋体"/>
                <w:kern w:val="0"/>
                <w:szCs w:val="21"/>
                <w:highlight w:val="none"/>
              </w:rPr>
              <w:t>万用表5</w:t>
            </w:r>
            <w:r>
              <w:rPr>
                <w:rFonts w:ascii="宋体" w:hAnsi="宋体" w:eastAsia="宋体"/>
                <w:kern w:val="0"/>
                <w:szCs w:val="21"/>
                <w:highlight w:val="none"/>
              </w:rPr>
              <w:t>0</w:t>
            </w:r>
            <w:r>
              <w:rPr>
                <w:rFonts w:hint="eastAsia" w:ascii="宋体" w:hAnsi="宋体" w:eastAsia="宋体"/>
                <w:kern w:val="0"/>
                <w:szCs w:val="21"/>
                <w:highlight w:val="none"/>
              </w:rPr>
              <w:t>只</w:t>
            </w:r>
          </w:p>
          <w:p w14:paraId="21135D94">
            <w:pPr>
              <w:autoSpaceDE w:val="0"/>
              <w:autoSpaceDN w:val="0"/>
              <w:adjustRightInd w:val="0"/>
              <w:jc w:val="left"/>
              <w:rPr>
                <w:rFonts w:ascii="宋体" w:hAnsi="宋体" w:eastAsia="宋体"/>
                <w:kern w:val="0"/>
                <w:szCs w:val="21"/>
                <w:highlight w:val="none"/>
              </w:rPr>
            </w:pPr>
            <w:r>
              <w:rPr>
                <w:rFonts w:hint="eastAsia" w:ascii="宋体" w:hAnsi="宋体" w:eastAsia="宋体"/>
                <w:kern w:val="0"/>
                <w:szCs w:val="21"/>
                <w:highlight w:val="none"/>
              </w:rPr>
              <w:t>3</w:t>
            </w:r>
            <w:r>
              <w:rPr>
                <w:rFonts w:ascii="宋体" w:hAnsi="宋体" w:eastAsia="宋体"/>
                <w:kern w:val="0"/>
                <w:szCs w:val="21"/>
                <w:highlight w:val="none"/>
              </w:rPr>
              <w:t>.</w:t>
            </w:r>
            <w:r>
              <w:rPr>
                <w:rFonts w:hint="eastAsia" w:ascii="宋体" w:hAnsi="宋体" w:eastAsia="宋体"/>
                <w:kern w:val="0"/>
                <w:szCs w:val="21"/>
                <w:highlight w:val="none"/>
              </w:rPr>
              <w:t>工具5</w:t>
            </w:r>
            <w:r>
              <w:rPr>
                <w:rFonts w:ascii="宋体" w:hAnsi="宋体" w:eastAsia="宋体"/>
                <w:kern w:val="0"/>
                <w:szCs w:val="21"/>
                <w:highlight w:val="none"/>
              </w:rPr>
              <w:t>0</w:t>
            </w:r>
            <w:r>
              <w:rPr>
                <w:rFonts w:hint="eastAsia" w:ascii="宋体" w:hAnsi="宋体" w:eastAsia="宋体"/>
                <w:kern w:val="0"/>
                <w:szCs w:val="21"/>
                <w:highlight w:val="none"/>
              </w:rPr>
              <w:t>套</w:t>
            </w:r>
          </w:p>
        </w:tc>
      </w:tr>
      <w:tr w14:paraId="21ED37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3EDBE6DC">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0</w:t>
            </w:r>
            <w:r>
              <w:rPr>
                <w:rFonts w:ascii="宋体" w:hAnsi="宋体" w:eastAsia="宋体"/>
                <w:kern w:val="0"/>
                <w:szCs w:val="21"/>
                <w:highlight w:val="none"/>
              </w:rPr>
              <w:t>2</w:t>
            </w:r>
          </w:p>
        </w:tc>
        <w:tc>
          <w:tcPr>
            <w:tcW w:w="931" w:type="dxa"/>
            <w:vAlign w:val="center"/>
          </w:tcPr>
          <w:p w14:paraId="03FCC002">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汽车整车实训室</w:t>
            </w:r>
          </w:p>
        </w:tc>
        <w:tc>
          <w:tcPr>
            <w:tcW w:w="853" w:type="dxa"/>
            <w:vAlign w:val="center"/>
          </w:tcPr>
          <w:p w14:paraId="6AA62993">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320㎡</w:t>
            </w:r>
          </w:p>
        </w:tc>
        <w:tc>
          <w:tcPr>
            <w:tcW w:w="992" w:type="dxa"/>
            <w:vAlign w:val="center"/>
          </w:tcPr>
          <w:p w14:paraId="0395E7D0">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第三学期</w:t>
            </w:r>
          </w:p>
        </w:tc>
        <w:tc>
          <w:tcPr>
            <w:tcW w:w="1984" w:type="dxa"/>
            <w:vAlign w:val="center"/>
          </w:tcPr>
          <w:p w14:paraId="29CE4BE7">
            <w:pPr>
              <w:autoSpaceDE w:val="0"/>
              <w:autoSpaceDN w:val="0"/>
              <w:adjustRightInd w:val="0"/>
              <w:rPr>
                <w:rFonts w:hint="eastAsia" w:ascii="宋体" w:hAnsi="宋体" w:eastAsia="宋体"/>
                <w:kern w:val="0"/>
                <w:szCs w:val="21"/>
                <w:highlight w:val="none"/>
              </w:rPr>
            </w:pPr>
            <w:r>
              <w:rPr>
                <w:rFonts w:hint="eastAsia" w:ascii="宋体" w:hAnsi="宋体" w:eastAsia="宋体"/>
                <w:kern w:val="0"/>
                <w:szCs w:val="21"/>
                <w:highlight w:val="none"/>
              </w:rPr>
              <w:t>汽车检测与故障诊断</w:t>
            </w:r>
          </w:p>
          <w:p w14:paraId="350DF354">
            <w:pPr>
              <w:autoSpaceDE w:val="0"/>
              <w:autoSpaceDN w:val="0"/>
              <w:adjustRightInd w:val="0"/>
              <w:rPr>
                <w:rFonts w:hint="eastAsia" w:ascii="宋体" w:hAnsi="宋体" w:eastAsia="宋体"/>
                <w:kern w:val="0"/>
                <w:szCs w:val="21"/>
                <w:highlight w:val="none"/>
              </w:rPr>
            </w:pPr>
            <w:r>
              <w:rPr>
                <w:rFonts w:hint="eastAsia" w:ascii="宋体" w:hAnsi="宋体" w:eastAsia="宋体"/>
                <w:kern w:val="0"/>
                <w:szCs w:val="21"/>
                <w:highlight w:val="none"/>
              </w:rPr>
              <w:t>汽车维修业务接待</w:t>
            </w:r>
          </w:p>
          <w:p w14:paraId="5D73757C">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汽车美容与装饰</w:t>
            </w:r>
          </w:p>
        </w:tc>
        <w:tc>
          <w:tcPr>
            <w:tcW w:w="765" w:type="dxa"/>
            <w:vAlign w:val="center"/>
          </w:tcPr>
          <w:p w14:paraId="136F32C3">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96</w:t>
            </w:r>
          </w:p>
          <w:p w14:paraId="2642652D">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6</w:t>
            </w:r>
            <w:r>
              <w:rPr>
                <w:rFonts w:ascii="宋体" w:hAnsi="宋体" w:eastAsia="宋体"/>
                <w:kern w:val="0"/>
                <w:szCs w:val="21"/>
                <w:highlight w:val="none"/>
              </w:rPr>
              <w:t>4</w:t>
            </w:r>
          </w:p>
          <w:p w14:paraId="56E85786">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64</w:t>
            </w:r>
          </w:p>
        </w:tc>
        <w:tc>
          <w:tcPr>
            <w:tcW w:w="2435" w:type="dxa"/>
            <w:vAlign w:val="center"/>
          </w:tcPr>
          <w:p w14:paraId="5FE868D7">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1</w:t>
            </w:r>
            <w:r>
              <w:rPr>
                <w:rFonts w:ascii="宋体" w:hAnsi="宋体" w:eastAsia="宋体"/>
                <w:kern w:val="0"/>
                <w:szCs w:val="21"/>
                <w:highlight w:val="none"/>
              </w:rPr>
              <w:t>.</w:t>
            </w:r>
            <w:r>
              <w:rPr>
                <w:rFonts w:hint="eastAsia" w:ascii="宋体" w:hAnsi="宋体" w:eastAsia="宋体"/>
                <w:kern w:val="0"/>
                <w:szCs w:val="21"/>
                <w:highlight w:val="none"/>
              </w:rPr>
              <w:t>实训车辆×12</w:t>
            </w:r>
          </w:p>
          <w:p w14:paraId="2EBF3044">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2.</w:t>
            </w:r>
            <w:r>
              <w:rPr>
                <w:rFonts w:hint="eastAsia" w:ascii="宋体" w:hAnsi="宋体" w:eastAsia="宋体"/>
                <w:kern w:val="0"/>
                <w:szCs w:val="21"/>
                <w:highlight w:val="none"/>
              </w:rPr>
              <w:t>两柱或四柱举升机×7</w:t>
            </w:r>
          </w:p>
          <w:p w14:paraId="7ED2055D">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3</w:t>
            </w:r>
            <w:r>
              <w:rPr>
                <w:rFonts w:ascii="宋体" w:hAnsi="宋体" w:eastAsia="宋体"/>
                <w:kern w:val="0"/>
                <w:szCs w:val="21"/>
                <w:highlight w:val="none"/>
              </w:rPr>
              <w:t>.</w:t>
            </w:r>
            <w:r>
              <w:rPr>
                <w:rFonts w:hint="eastAsia" w:ascii="宋体" w:hAnsi="宋体" w:eastAsia="宋体"/>
                <w:kern w:val="0"/>
                <w:szCs w:val="21"/>
                <w:highlight w:val="none"/>
              </w:rPr>
              <w:t>机油回收器×6</w:t>
            </w:r>
          </w:p>
          <w:p w14:paraId="345B8382">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4.尾气外排装置×1</w:t>
            </w:r>
          </w:p>
          <w:p w14:paraId="552FAFDE">
            <w:pPr>
              <w:autoSpaceDE w:val="0"/>
              <w:autoSpaceDN w:val="0"/>
              <w:adjustRightInd w:val="0"/>
              <w:jc w:val="left"/>
              <w:rPr>
                <w:rFonts w:ascii="宋体" w:hAnsi="宋体" w:eastAsia="宋体"/>
                <w:kern w:val="0"/>
                <w:szCs w:val="21"/>
                <w:highlight w:val="none"/>
              </w:rPr>
            </w:pPr>
            <w:r>
              <w:rPr>
                <w:rFonts w:hint="eastAsia" w:ascii="宋体" w:hAnsi="宋体" w:eastAsia="宋体"/>
                <w:kern w:val="0"/>
                <w:szCs w:val="21"/>
                <w:highlight w:val="none"/>
              </w:rPr>
              <w:t>5.压缩空气管道×1</w:t>
            </w:r>
          </w:p>
        </w:tc>
      </w:tr>
      <w:tr w14:paraId="1B6D54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2465A8CE">
            <w:pPr>
              <w:autoSpaceDE w:val="0"/>
              <w:autoSpaceDN w:val="0"/>
              <w:adjustRightInd w:val="0"/>
              <w:jc w:val="center"/>
              <w:rPr>
                <w:rFonts w:ascii="宋体" w:hAnsi="宋体" w:eastAsia="宋体"/>
                <w:kern w:val="0"/>
                <w:szCs w:val="21"/>
                <w:highlight w:val="none"/>
              </w:rPr>
            </w:pPr>
            <w:r>
              <w:rPr>
                <w:rFonts w:ascii="宋体" w:hAnsi="宋体" w:eastAsia="宋体"/>
                <w:kern w:val="0"/>
                <w:szCs w:val="21"/>
                <w:highlight w:val="none"/>
              </w:rPr>
              <w:t>03</w:t>
            </w:r>
          </w:p>
        </w:tc>
        <w:tc>
          <w:tcPr>
            <w:tcW w:w="931" w:type="dxa"/>
            <w:vAlign w:val="center"/>
          </w:tcPr>
          <w:p w14:paraId="6E9AC0D1">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汽车发动机机械实训室</w:t>
            </w:r>
          </w:p>
        </w:tc>
        <w:tc>
          <w:tcPr>
            <w:tcW w:w="853" w:type="dxa"/>
            <w:vAlign w:val="center"/>
          </w:tcPr>
          <w:p w14:paraId="41E4064A">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240㎡</w:t>
            </w:r>
          </w:p>
        </w:tc>
        <w:tc>
          <w:tcPr>
            <w:tcW w:w="992" w:type="dxa"/>
            <w:vAlign w:val="center"/>
          </w:tcPr>
          <w:p w14:paraId="63D2222B">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第一学期</w:t>
            </w:r>
          </w:p>
        </w:tc>
        <w:tc>
          <w:tcPr>
            <w:tcW w:w="1984" w:type="dxa"/>
            <w:vAlign w:val="center"/>
          </w:tcPr>
          <w:p w14:paraId="0F75AAEF">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汽车发动机检修</w:t>
            </w:r>
          </w:p>
        </w:tc>
        <w:tc>
          <w:tcPr>
            <w:tcW w:w="765" w:type="dxa"/>
            <w:vAlign w:val="center"/>
          </w:tcPr>
          <w:p w14:paraId="302B4819">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96</w:t>
            </w:r>
          </w:p>
        </w:tc>
        <w:tc>
          <w:tcPr>
            <w:tcW w:w="2435" w:type="dxa"/>
            <w:vAlign w:val="center"/>
          </w:tcPr>
          <w:p w14:paraId="7D84BF4F">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1</w:t>
            </w:r>
            <w:r>
              <w:rPr>
                <w:rFonts w:ascii="宋体" w:hAnsi="宋体" w:eastAsia="宋体"/>
                <w:kern w:val="0"/>
                <w:szCs w:val="21"/>
                <w:highlight w:val="none"/>
              </w:rPr>
              <w:t>.</w:t>
            </w:r>
            <w:r>
              <w:rPr>
                <w:rFonts w:hint="eastAsia" w:ascii="宋体" w:hAnsi="宋体" w:eastAsia="宋体"/>
                <w:kern w:val="0"/>
                <w:szCs w:val="21"/>
                <w:highlight w:val="none"/>
              </w:rPr>
              <w:t>发动机台架×30</w:t>
            </w:r>
          </w:p>
          <w:p w14:paraId="0945A936">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w:t>
            </w:r>
            <w:r>
              <w:rPr>
                <w:rFonts w:hint="eastAsia" w:ascii="宋体" w:hAnsi="宋体" w:eastAsia="宋体"/>
                <w:kern w:val="0"/>
                <w:szCs w:val="21"/>
                <w:highlight w:val="none"/>
              </w:rPr>
              <w:t>铁架台×30</w:t>
            </w:r>
          </w:p>
          <w:p w14:paraId="3DE89775">
            <w:pPr>
              <w:autoSpaceDE w:val="0"/>
              <w:autoSpaceDN w:val="0"/>
              <w:adjustRightInd w:val="0"/>
              <w:jc w:val="left"/>
              <w:rPr>
                <w:rFonts w:ascii="宋体" w:hAnsi="宋体" w:eastAsia="宋体"/>
                <w:kern w:val="0"/>
                <w:szCs w:val="21"/>
                <w:highlight w:val="none"/>
              </w:rPr>
            </w:pPr>
            <w:r>
              <w:rPr>
                <w:rFonts w:hint="eastAsia" w:ascii="宋体" w:hAnsi="宋体" w:eastAsia="宋体"/>
                <w:kern w:val="0"/>
                <w:szCs w:val="21"/>
                <w:highlight w:val="none"/>
              </w:rPr>
              <w:t>3</w:t>
            </w:r>
            <w:r>
              <w:rPr>
                <w:rFonts w:ascii="宋体" w:hAnsi="宋体" w:eastAsia="宋体"/>
                <w:kern w:val="0"/>
                <w:szCs w:val="21"/>
                <w:highlight w:val="none"/>
              </w:rPr>
              <w:t>.</w:t>
            </w:r>
            <w:r>
              <w:rPr>
                <w:rFonts w:hint="eastAsia" w:ascii="宋体" w:hAnsi="宋体" w:eastAsia="宋体"/>
                <w:kern w:val="0"/>
                <w:szCs w:val="21"/>
                <w:highlight w:val="none"/>
              </w:rPr>
              <w:t>压缩空气管道×1</w:t>
            </w:r>
          </w:p>
        </w:tc>
      </w:tr>
      <w:tr w14:paraId="15FB3A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4C59CE46">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0</w:t>
            </w:r>
            <w:r>
              <w:rPr>
                <w:rFonts w:ascii="宋体" w:hAnsi="宋体" w:eastAsia="宋体"/>
                <w:kern w:val="0"/>
                <w:szCs w:val="21"/>
                <w:highlight w:val="none"/>
              </w:rPr>
              <w:t>4</w:t>
            </w:r>
          </w:p>
        </w:tc>
        <w:tc>
          <w:tcPr>
            <w:tcW w:w="931" w:type="dxa"/>
            <w:vAlign w:val="center"/>
          </w:tcPr>
          <w:p w14:paraId="5E533C5D">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汽车底盘机械实训室</w:t>
            </w:r>
          </w:p>
        </w:tc>
        <w:tc>
          <w:tcPr>
            <w:tcW w:w="853" w:type="dxa"/>
            <w:vAlign w:val="center"/>
          </w:tcPr>
          <w:p w14:paraId="3A3F9374">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240㎡</w:t>
            </w:r>
          </w:p>
        </w:tc>
        <w:tc>
          <w:tcPr>
            <w:tcW w:w="992" w:type="dxa"/>
            <w:vAlign w:val="center"/>
          </w:tcPr>
          <w:p w14:paraId="06C07994">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第二学期</w:t>
            </w:r>
          </w:p>
        </w:tc>
        <w:tc>
          <w:tcPr>
            <w:tcW w:w="1984" w:type="dxa"/>
            <w:vAlign w:val="center"/>
          </w:tcPr>
          <w:p w14:paraId="5DA839F0">
            <w:pPr>
              <w:autoSpaceDE w:val="0"/>
              <w:autoSpaceDN w:val="0"/>
              <w:adjustRightInd w:val="0"/>
              <w:rPr>
                <w:rFonts w:ascii="宋体" w:hAnsi="宋体" w:eastAsia="宋体"/>
                <w:kern w:val="0"/>
                <w:szCs w:val="21"/>
                <w:highlight w:val="none"/>
              </w:rPr>
            </w:pPr>
            <w:r>
              <w:rPr>
                <w:rFonts w:hint="eastAsia" w:ascii="宋体" w:hAnsi="宋体" w:eastAsia="宋体"/>
                <w:kern w:val="0"/>
                <w:szCs w:val="21"/>
                <w:highlight w:val="none"/>
              </w:rPr>
              <w:t>汽车底盘检修</w:t>
            </w:r>
          </w:p>
        </w:tc>
        <w:tc>
          <w:tcPr>
            <w:tcW w:w="765" w:type="dxa"/>
            <w:vAlign w:val="center"/>
          </w:tcPr>
          <w:p w14:paraId="198B11D9">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64</w:t>
            </w:r>
          </w:p>
        </w:tc>
        <w:tc>
          <w:tcPr>
            <w:tcW w:w="2435" w:type="dxa"/>
            <w:vAlign w:val="center"/>
          </w:tcPr>
          <w:p w14:paraId="0D63BD66">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1.</w:t>
            </w:r>
            <w:r>
              <w:rPr>
                <w:rFonts w:hint="eastAsia" w:ascii="宋体" w:hAnsi="宋体" w:eastAsia="宋体"/>
                <w:kern w:val="0"/>
                <w:szCs w:val="21"/>
                <w:highlight w:val="none"/>
              </w:rPr>
              <w:t>变速器台架×30</w:t>
            </w:r>
          </w:p>
          <w:p w14:paraId="34A4CD07">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2.</w:t>
            </w:r>
            <w:r>
              <w:rPr>
                <w:rFonts w:hint="eastAsia" w:ascii="宋体" w:hAnsi="宋体" w:eastAsia="宋体"/>
                <w:kern w:val="0"/>
                <w:szCs w:val="21"/>
                <w:highlight w:val="none"/>
              </w:rPr>
              <w:t>铁架台×30</w:t>
            </w:r>
          </w:p>
          <w:p w14:paraId="79AE0A90">
            <w:pPr>
              <w:autoSpaceDE w:val="0"/>
              <w:autoSpaceDN w:val="0"/>
              <w:adjustRightInd w:val="0"/>
              <w:jc w:val="left"/>
              <w:rPr>
                <w:rFonts w:ascii="宋体" w:hAnsi="宋体" w:eastAsia="宋体"/>
                <w:kern w:val="0"/>
                <w:szCs w:val="21"/>
                <w:highlight w:val="none"/>
              </w:rPr>
            </w:pPr>
            <w:r>
              <w:rPr>
                <w:rFonts w:ascii="宋体" w:hAnsi="宋体" w:eastAsia="宋体"/>
                <w:kern w:val="0"/>
                <w:szCs w:val="21"/>
                <w:highlight w:val="none"/>
              </w:rPr>
              <w:t>3.</w:t>
            </w:r>
            <w:r>
              <w:rPr>
                <w:rFonts w:hint="eastAsia" w:ascii="宋体" w:hAnsi="宋体" w:eastAsia="宋体"/>
                <w:kern w:val="0"/>
                <w:szCs w:val="21"/>
                <w:highlight w:val="none"/>
              </w:rPr>
              <w:t>空气压缩管道×1</w:t>
            </w:r>
          </w:p>
        </w:tc>
      </w:tr>
      <w:tr w14:paraId="313B57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0A754C56">
            <w:pPr>
              <w:autoSpaceDE w:val="0"/>
              <w:autoSpaceDN w:val="0"/>
              <w:adjustRightInd w:val="0"/>
              <w:jc w:val="center"/>
              <w:rPr>
                <w:rFonts w:hint="eastAsia" w:ascii="宋体" w:hAnsi="宋体" w:eastAsia="宋体"/>
                <w:kern w:val="0"/>
                <w:szCs w:val="21"/>
                <w:highlight w:val="none"/>
              </w:rPr>
            </w:pPr>
            <w:r>
              <w:rPr>
                <w:rFonts w:ascii="宋体" w:hAnsi="宋体" w:eastAsia="宋体"/>
                <w:kern w:val="0"/>
                <w:szCs w:val="21"/>
                <w:highlight w:val="none"/>
              </w:rPr>
              <w:t>05</w:t>
            </w:r>
          </w:p>
        </w:tc>
        <w:tc>
          <w:tcPr>
            <w:tcW w:w="931" w:type="dxa"/>
            <w:vAlign w:val="center"/>
          </w:tcPr>
          <w:p w14:paraId="5F6DAE82">
            <w:pPr>
              <w:autoSpaceDE w:val="0"/>
              <w:autoSpaceDN w:val="0"/>
              <w:adjustRightInd w:val="0"/>
              <w:rPr>
                <w:rFonts w:hint="eastAsia" w:ascii="宋体" w:hAnsi="宋体"/>
                <w:i/>
                <w:iCs/>
                <w:kern w:val="0"/>
                <w:szCs w:val="21"/>
                <w:highlight w:val="none"/>
                <w:lang w:val="en-US" w:eastAsia="zh-CN"/>
              </w:rPr>
            </w:pPr>
            <w:r>
              <w:rPr>
                <w:rFonts w:hint="eastAsia" w:ascii="宋体" w:hAnsi="宋体" w:eastAsia="宋体"/>
                <w:kern w:val="0"/>
                <w:szCs w:val="21"/>
                <w:highlight w:val="none"/>
              </w:rPr>
              <w:t>汽车电气实训室</w:t>
            </w:r>
          </w:p>
        </w:tc>
        <w:tc>
          <w:tcPr>
            <w:tcW w:w="853" w:type="dxa"/>
            <w:vAlign w:val="center"/>
          </w:tcPr>
          <w:p w14:paraId="6A9261A2">
            <w:pPr>
              <w:autoSpaceDE w:val="0"/>
              <w:autoSpaceDN w:val="0"/>
              <w:adjustRightInd w:val="0"/>
              <w:jc w:val="center"/>
              <w:rPr>
                <w:rFonts w:hint="eastAsia" w:ascii="宋体" w:hAnsi="宋体"/>
                <w:i/>
                <w:iCs/>
                <w:kern w:val="0"/>
                <w:szCs w:val="21"/>
                <w:highlight w:val="none"/>
              </w:rPr>
            </w:pPr>
            <w:r>
              <w:rPr>
                <w:rFonts w:hint="eastAsia" w:ascii="宋体" w:hAnsi="宋体" w:eastAsia="宋体"/>
                <w:kern w:val="0"/>
                <w:szCs w:val="21"/>
                <w:highlight w:val="none"/>
              </w:rPr>
              <w:t>24</w:t>
            </w:r>
            <w:r>
              <w:rPr>
                <w:rFonts w:ascii="宋体" w:hAnsi="宋体" w:eastAsia="宋体"/>
                <w:kern w:val="0"/>
                <w:szCs w:val="21"/>
                <w:highlight w:val="none"/>
              </w:rPr>
              <w:t>0</w:t>
            </w:r>
            <w:r>
              <w:rPr>
                <w:rFonts w:hint="eastAsia" w:ascii="宋体" w:hAnsi="宋体" w:eastAsia="宋体"/>
                <w:kern w:val="0"/>
                <w:szCs w:val="21"/>
                <w:highlight w:val="none"/>
              </w:rPr>
              <w:t>㎡</w:t>
            </w:r>
          </w:p>
        </w:tc>
        <w:tc>
          <w:tcPr>
            <w:tcW w:w="992" w:type="dxa"/>
            <w:vAlign w:val="center"/>
          </w:tcPr>
          <w:p w14:paraId="4AF7C7CF">
            <w:pPr>
              <w:autoSpaceDE w:val="0"/>
              <w:autoSpaceDN w:val="0"/>
              <w:adjustRightInd w:val="0"/>
              <w:rPr>
                <w:rFonts w:hint="eastAsia" w:ascii="宋体" w:hAnsi="宋体" w:eastAsia="宋体"/>
                <w:kern w:val="0"/>
                <w:szCs w:val="21"/>
                <w:highlight w:val="none"/>
              </w:rPr>
            </w:pPr>
            <w:r>
              <w:rPr>
                <w:rFonts w:hint="eastAsia" w:ascii="宋体" w:hAnsi="宋体" w:eastAsia="宋体"/>
                <w:kern w:val="0"/>
                <w:szCs w:val="21"/>
                <w:highlight w:val="none"/>
              </w:rPr>
              <w:t>第二学期</w:t>
            </w:r>
          </w:p>
          <w:p w14:paraId="1CB6778F">
            <w:pPr>
              <w:autoSpaceDE w:val="0"/>
              <w:autoSpaceDN w:val="0"/>
              <w:adjustRightInd w:val="0"/>
              <w:rPr>
                <w:rFonts w:hint="eastAsia" w:ascii="宋体" w:hAnsi="宋体" w:eastAsia="宋体"/>
                <w:kern w:val="0"/>
                <w:szCs w:val="21"/>
                <w:highlight w:val="none"/>
              </w:rPr>
            </w:pPr>
            <w:r>
              <w:rPr>
                <w:rFonts w:hint="eastAsia" w:ascii="宋体" w:hAnsi="宋体" w:eastAsia="宋体"/>
                <w:kern w:val="0"/>
                <w:szCs w:val="21"/>
                <w:highlight w:val="none"/>
              </w:rPr>
              <w:t>第二学期</w:t>
            </w:r>
          </w:p>
          <w:p w14:paraId="46E90BA7">
            <w:pPr>
              <w:autoSpaceDE w:val="0"/>
              <w:autoSpaceDN w:val="0"/>
              <w:adjustRightInd w:val="0"/>
              <w:rPr>
                <w:rFonts w:hint="eastAsia" w:ascii="宋体" w:hAnsi="宋体"/>
                <w:kern w:val="0"/>
                <w:szCs w:val="21"/>
                <w:highlight w:val="none"/>
                <w:lang w:val="en-US" w:eastAsia="zh-CN"/>
              </w:rPr>
            </w:pPr>
            <w:r>
              <w:rPr>
                <w:rFonts w:hint="eastAsia" w:ascii="宋体" w:hAnsi="宋体" w:eastAsia="宋体"/>
                <w:kern w:val="0"/>
                <w:szCs w:val="21"/>
                <w:highlight w:val="none"/>
              </w:rPr>
              <w:t>第三学期</w:t>
            </w:r>
          </w:p>
        </w:tc>
        <w:tc>
          <w:tcPr>
            <w:tcW w:w="1984" w:type="dxa"/>
            <w:vAlign w:val="center"/>
          </w:tcPr>
          <w:p w14:paraId="4D2E5002">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汽车电气设备检修</w:t>
            </w:r>
          </w:p>
          <w:p w14:paraId="5AB484DB">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汽车舒适与安全系统检修</w:t>
            </w:r>
          </w:p>
          <w:p w14:paraId="6839455D">
            <w:pPr>
              <w:autoSpaceDE w:val="0"/>
              <w:autoSpaceDN w:val="0"/>
              <w:adjustRightInd w:val="0"/>
              <w:jc w:val="center"/>
              <w:rPr>
                <w:rFonts w:hint="eastAsia" w:ascii="宋体" w:hAnsi="宋体"/>
                <w:kern w:val="0"/>
                <w:szCs w:val="21"/>
                <w:highlight w:val="none"/>
                <w:lang w:val="en-US" w:eastAsia="zh-CN"/>
              </w:rPr>
            </w:pPr>
            <w:r>
              <w:rPr>
                <w:rFonts w:hint="eastAsia" w:ascii="宋体" w:hAnsi="宋体" w:eastAsia="宋体"/>
                <w:kern w:val="0"/>
                <w:szCs w:val="21"/>
                <w:highlight w:val="none"/>
              </w:rPr>
              <w:t>汽车车载网络系统检修</w:t>
            </w:r>
          </w:p>
        </w:tc>
        <w:tc>
          <w:tcPr>
            <w:tcW w:w="765" w:type="dxa"/>
            <w:vAlign w:val="center"/>
          </w:tcPr>
          <w:p w14:paraId="282D93B2">
            <w:pPr>
              <w:autoSpaceDE w:val="0"/>
              <w:autoSpaceDN w:val="0"/>
              <w:adjustRightInd w:val="0"/>
              <w:jc w:val="center"/>
              <w:rPr>
                <w:rFonts w:hint="eastAsia" w:ascii="宋体" w:hAnsi="宋体"/>
                <w:kern w:val="0"/>
                <w:szCs w:val="21"/>
                <w:highlight w:val="none"/>
                <w:lang w:val="en-US" w:eastAsia="zh-CN"/>
              </w:rPr>
            </w:pPr>
            <w:r>
              <w:rPr>
                <w:rFonts w:hint="eastAsia" w:ascii="宋体" w:hAnsi="宋体" w:eastAsia="宋体"/>
                <w:kern w:val="0"/>
                <w:szCs w:val="21"/>
                <w:highlight w:val="none"/>
              </w:rPr>
              <w:t>64</w:t>
            </w:r>
          </w:p>
        </w:tc>
        <w:tc>
          <w:tcPr>
            <w:tcW w:w="2435" w:type="dxa"/>
            <w:vAlign w:val="center"/>
          </w:tcPr>
          <w:p w14:paraId="0C5D5524">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1.</w:t>
            </w:r>
            <w:r>
              <w:rPr>
                <w:rFonts w:hint="eastAsia" w:ascii="宋体" w:hAnsi="宋体" w:eastAsia="宋体"/>
                <w:kern w:val="0"/>
                <w:szCs w:val="21"/>
                <w:highlight w:val="none"/>
              </w:rPr>
              <w:t>整车电控台架×3</w:t>
            </w:r>
          </w:p>
          <w:p w14:paraId="0D473651">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w:t>
            </w:r>
            <w:r>
              <w:rPr>
                <w:rFonts w:hint="eastAsia" w:ascii="宋体" w:hAnsi="宋体" w:eastAsia="宋体"/>
                <w:kern w:val="0"/>
                <w:szCs w:val="21"/>
                <w:highlight w:val="none"/>
              </w:rPr>
              <w:t>独立电控实训台架×10</w:t>
            </w:r>
          </w:p>
          <w:p w14:paraId="76481EFA">
            <w:pPr>
              <w:autoSpaceDE w:val="0"/>
              <w:autoSpaceDN w:val="0"/>
              <w:adjustRightInd w:val="0"/>
              <w:jc w:val="left"/>
              <w:rPr>
                <w:rFonts w:ascii="宋体" w:hAnsi="宋体"/>
                <w:kern w:val="0"/>
                <w:szCs w:val="21"/>
                <w:highlight w:val="none"/>
              </w:rPr>
            </w:pPr>
            <w:r>
              <w:rPr>
                <w:rFonts w:ascii="宋体" w:hAnsi="宋体" w:eastAsia="宋体"/>
                <w:kern w:val="0"/>
                <w:szCs w:val="21"/>
                <w:highlight w:val="none"/>
              </w:rPr>
              <w:t>3.</w:t>
            </w:r>
            <w:r>
              <w:rPr>
                <w:rFonts w:hint="eastAsia" w:ascii="宋体" w:hAnsi="宋体" w:eastAsia="宋体"/>
                <w:kern w:val="0"/>
                <w:szCs w:val="21"/>
                <w:highlight w:val="none"/>
              </w:rPr>
              <w:t>电气系统台架×10</w:t>
            </w:r>
          </w:p>
        </w:tc>
      </w:tr>
      <w:tr w14:paraId="61FC02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27C7C0D1">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06</w:t>
            </w:r>
          </w:p>
        </w:tc>
        <w:tc>
          <w:tcPr>
            <w:tcW w:w="931" w:type="dxa"/>
            <w:vAlign w:val="center"/>
          </w:tcPr>
          <w:p w14:paraId="222FAE8E">
            <w:pPr>
              <w:autoSpaceDE w:val="0"/>
              <w:autoSpaceDN w:val="0"/>
              <w:adjustRightInd w:val="0"/>
              <w:rPr>
                <w:rFonts w:hint="eastAsia" w:ascii="宋体" w:hAnsi="宋体"/>
                <w:i/>
                <w:iCs/>
                <w:kern w:val="0"/>
                <w:szCs w:val="21"/>
                <w:highlight w:val="none"/>
                <w:lang w:val="en-US" w:eastAsia="zh-CN"/>
              </w:rPr>
            </w:pPr>
            <w:r>
              <w:rPr>
                <w:rFonts w:hint="eastAsia" w:ascii="宋体" w:hAnsi="宋体" w:eastAsia="宋体"/>
                <w:kern w:val="0"/>
                <w:szCs w:val="21"/>
                <w:highlight w:val="none"/>
              </w:rPr>
              <w:t>汽车底盘控制系统实训室</w:t>
            </w:r>
          </w:p>
        </w:tc>
        <w:tc>
          <w:tcPr>
            <w:tcW w:w="853" w:type="dxa"/>
            <w:vAlign w:val="center"/>
          </w:tcPr>
          <w:p w14:paraId="019DF0FF">
            <w:pPr>
              <w:autoSpaceDE w:val="0"/>
              <w:autoSpaceDN w:val="0"/>
              <w:adjustRightInd w:val="0"/>
              <w:jc w:val="center"/>
              <w:rPr>
                <w:rFonts w:hint="eastAsia" w:ascii="宋体" w:hAnsi="宋体"/>
                <w:i/>
                <w:iCs/>
                <w:kern w:val="0"/>
                <w:szCs w:val="21"/>
                <w:highlight w:val="none"/>
              </w:rPr>
            </w:pPr>
            <w:r>
              <w:rPr>
                <w:rFonts w:hint="eastAsia" w:ascii="宋体" w:hAnsi="宋体" w:eastAsia="宋体"/>
                <w:kern w:val="0"/>
                <w:szCs w:val="21"/>
                <w:highlight w:val="none"/>
              </w:rPr>
              <w:t>24</w:t>
            </w:r>
            <w:r>
              <w:rPr>
                <w:rFonts w:ascii="宋体" w:hAnsi="宋体" w:eastAsia="宋体"/>
                <w:kern w:val="0"/>
                <w:szCs w:val="21"/>
                <w:highlight w:val="none"/>
              </w:rPr>
              <w:t>0</w:t>
            </w:r>
            <w:r>
              <w:rPr>
                <w:rFonts w:hint="eastAsia" w:ascii="宋体" w:hAnsi="宋体" w:eastAsia="宋体"/>
                <w:kern w:val="0"/>
                <w:szCs w:val="21"/>
                <w:highlight w:val="none"/>
              </w:rPr>
              <w:t>㎡</w:t>
            </w:r>
          </w:p>
        </w:tc>
        <w:tc>
          <w:tcPr>
            <w:tcW w:w="992" w:type="dxa"/>
            <w:vAlign w:val="center"/>
          </w:tcPr>
          <w:p w14:paraId="136388A9">
            <w:pPr>
              <w:autoSpaceDE w:val="0"/>
              <w:autoSpaceDN w:val="0"/>
              <w:adjustRightInd w:val="0"/>
              <w:rPr>
                <w:rFonts w:hint="eastAsia" w:ascii="宋体" w:hAnsi="宋体" w:eastAsia="宋体"/>
                <w:kern w:val="0"/>
                <w:szCs w:val="21"/>
                <w:highlight w:val="none"/>
              </w:rPr>
            </w:pPr>
            <w:r>
              <w:rPr>
                <w:rFonts w:hint="eastAsia" w:ascii="宋体" w:hAnsi="宋体" w:eastAsia="宋体"/>
                <w:kern w:val="0"/>
                <w:szCs w:val="21"/>
                <w:highlight w:val="none"/>
              </w:rPr>
              <w:t>第一学期</w:t>
            </w:r>
          </w:p>
          <w:p w14:paraId="00142DB9">
            <w:pPr>
              <w:autoSpaceDE w:val="0"/>
              <w:autoSpaceDN w:val="0"/>
              <w:adjustRightInd w:val="0"/>
              <w:rPr>
                <w:rFonts w:hint="eastAsia" w:ascii="宋体" w:hAnsi="宋体"/>
                <w:kern w:val="0"/>
                <w:szCs w:val="21"/>
                <w:highlight w:val="none"/>
                <w:lang w:val="en-US" w:eastAsia="zh-CN"/>
              </w:rPr>
            </w:pPr>
            <w:r>
              <w:rPr>
                <w:rFonts w:hint="eastAsia" w:ascii="宋体" w:hAnsi="宋体" w:eastAsia="宋体"/>
                <w:kern w:val="0"/>
                <w:szCs w:val="21"/>
                <w:highlight w:val="none"/>
              </w:rPr>
              <w:t>第三学期</w:t>
            </w:r>
          </w:p>
        </w:tc>
        <w:tc>
          <w:tcPr>
            <w:tcW w:w="1984" w:type="dxa"/>
            <w:vAlign w:val="center"/>
          </w:tcPr>
          <w:p w14:paraId="0F5466BC">
            <w:pPr>
              <w:autoSpaceDE w:val="0"/>
              <w:autoSpaceDN w:val="0"/>
              <w:adjustRightInd w:val="0"/>
              <w:rPr>
                <w:rFonts w:hint="eastAsia" w:ascii="宋体" w:hAnsi="宋体" w:eastAsia="宋体"/>
                <w:kern w:val="0"/>
                <w:szCs w:val="21"/>
                <w:highlight w:val="none"/>
              </w:rPr>
            </w:pPr>
            <w:r>
              <w:rPr>
                <w:rFonts w:hint="eastAsia" w:ascii="宋体" w:hAnsi="宋体" w:eastAsia="宋体"/>
                <w:kern w:val="0"/>
                <w:szCs w:val="21"/>
                <w:highlight w:val="none"/>
              </w:rPr>
              <w:t>汽车修理基础实训</w:t>
            </w:r>
          </w:p>
          <w:p w14:paraId="71D48B70">
            <w:pPr>
              <w:autoSpaceDE w:val="0"/>
              <w:autoSpaceDN w:val="0"/>
              <w:adjustRightInd w:val="0"/>
              <w:rPr>
                <w:rFonts w:hint="eastAsia" w:ascii="宋体" w:hAnsi="宋体"/>
                <w:kern w:val="0"/>
                <w:szCs w:val="21"/>
                <w:highlight w:val="none"/>
                <w:lang w:val="en-US" w:eastAsia="zh-CN"/>
              </w:rPr>
            </w:pPr>
            <w:r>
              <w:rPr>
                <w:rFonts w:hint="eastAsia" w:ascii="宋体" w:hAnsi="宋体" w:eastAsia="宋体"/>
                <w:kern w:val="0"/>
                <w:szCs w:val="21"/>
                <w:highlight w:val="none"/>
              </w:rPr>
              <w:t>汽车故障诊断与排除实训</w:t>
            </w:r>
          </w:p>
        </w:tc>
        <w:tc>
          <w:tcPr>
            <w:tcW w:w="765" w:type="dxa"/>
            <w:vAlign w:val="center"/>
          </w:tcPr>
          <w:p w14:paraId="1EE3FBF6">
            <w:pPr>
              <w:autoSpaceDE w:val="0"/>
              <w:autoSpaceDN w:val="0"/>
              <w:adjustRightInd w:val="0"/>
              <w:jc w:val="center"/>
              <w:rPr>
                <w:rFonts w:hint="eastAsia" w:ascii="宋体" w:hAnsi="宋体"/>
                <w:kern w:val="0"/>
                <w:szCs w:val="21"/>
                <w:highlight w:val="none"/>
                <w:lang w:val="en-US" w:eastAsia="zh-CN"/>
              </w:rPr>
            </w:pPr>
            <w:r>
              <w:rPr>
                <w:rFonts w:hint="eastAsia" w:ascii="宋体" w:hAnsi="宋体" w:eastAsia="宋体"/>
                <w:kern w:val="0"/>
                <w:szCs w:val="21"/>
                <w:highlight w:val="none"/>
              </w:rPr>
              <w:t>64</w:t>
            </w:r>
          </w:p>
        </w:tc>
        <w:tc>
          <w:tcPr>
            <w:tcW w:w="2435" w:type="dxa"/>
            <w:vAlign w:val="center"/>
          </w:tcPr>
          <w:p w14:paraId="5E62A69F">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1</w:t>
            </w:r>
            <w:r>
              <w:rPr>
                <w:rFonts w:ascii="宋体" w:hAnsi="宋体" w:eastAsia="宋体"/>
                <w:kern w:val="0"/>
                <w:szCs w:val="21"/>
                <w:highlight w:val="none"/>
              </w:rPr>
              <w:t>.</w:t>
            </w:r>
            <w:r>
              <w:rPr>
                <w:rFonts w:hint="eastAsia" w:ascii="宋体" w:hAnsi="宋体" w:eastAsia="宋体"/>
                <w:kern w:val="0"/>
                <w:szCs w:val="21"/>
                <w:highlight w:val="none"/>
              </w:rPr>
              <w:t>维修组合工具箱×15</w:t>
            </w:r>
          </w:p>
          <w:p w14:paraId="6AF72E8C">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w:t>
            </w:r>
            <w:r>
              <w:rPr>
                <w:rFonts w:hint="eastAsia" w:ascii="宋体" w:hAnsi="宋体" w:eastAsia="宋体"/>
                <w:kern w:val="0"/>
                <w:szCs w:val="21"/>
                <w:highlight w:val="none"/>
              </w:rPr>
              <w:t>铁架台×30</w:t>
            </w:r>
          </w:p>
          <w:p w14:paraId="003B04F8">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3</w:t>
            </w:r>
            <w:r>
              <w:rPr>
                <w:rFonts w:ascii="宋体" w:hAnsi="宋体" w:eastAsia="宋体"/>
                <w:kern w:val="0"/>
                <w:szCs w:val="21"/>
                <w:highlight w:val="none"/>
              </w:rPr>
              <w:t>.</w:t>
            </w:r>
            <w:r>
              <w:rPr>
                <w:rFonts w:hint="eastAsia" w:ascii="宋体" w:hAnsi="宋体" w:eastAsia="宋体"/>
                <w:kern w:val="0"/>
                <w:szCs w:val="21"/>
                <w:highlight w:val="none"/>
              </w:rPr>
              <w:t>空气压缩</w:t>
            </w:r>
            <w:r>
              <w:rPr>
                <w:rFonts w:hint="eastAsia" w:ascii="宋体" w:hAnsi="宋体" w:eastAsia="宋体"/>
                <w:kern w:val="0"/>
                <w:szCs w:val="21"/>
                <w:highlight w:val="none"/>
                <w:lang w:val="en-US" w:eastAsia="zh-CN"/>
              </w:rPr>
              <w:t>机</w:t>
            </w:r>
            <w:r>
              <w:rPr>
                <w:rFonts w:hint="eastAsia" w:ascii="宋体" w:hAnsi="宋体" w:eastAsia="宋体"/>
                <w:kern w:val="0"/>
                <w:szCs w:val="21"/>
                <w:highlight w:val="none"/>
              </w:rPr>
              <w:t>×1</w:t>
            </w:r>
          </w:p>
          <w:p w14:paraId="0247F52A">
            <w:pPr>
              <w:autoSpaceDE w:val="0"/>
              <w:autoSpaceDN w:val="0"/>
              <w:adjustRightInd w:val="0"/>
              <w:jc w:val="left"/>
              <w:rPr>
                <w:rFonts w:ascii="宋体" w:hAnsi="宋体"/>
                <w:kern w:val="0"/>
                <w:szCs w:val="21"/>
                <w:highlight w:val="none"/>
              </w:rPr>
            </w:pPr>
            <w:r>
              <w:rPr>
                <w:rFonts w:hint="eastAsia" w:ascii="宋体" w:hAnsi="宋体" w:eastAsia="宋体"/>
                <w:kern w:val="0"/>
                <w:szCs w:val="21"/>
                <w:highlight w:val="none"/>
              </w:rPr>
              <w:t>4</w:t>
            </w:r>
            <w:r>
              <w:rPr>
                <w:rFonts w:ascii="宋体" w:hAnsi="宋体" w:eastAsia="宋体"/>
                <w:kern w:val="0"/>
                <w:szCs w:val="21"/>
                <w:highlight w:val="none"/>
              </w:rPr>
              <w:t>.</w:t>
            </w:r>
            <w:r>
              <w:rPr>
                <w:rFonts w:hint="eastAsia" w:ascii="宋体" w:hAnsi="宋体" w:eastAsia="宋体"/>
                <w:kern w:val="0"/>
                <w:szCs w:val="21"/>
                <w:highlight w:val="none"/>
              </w:rPr>
              <w:t>电源×3</w:t>
            </w:r>
          </w:p>
        </w:tc>
      </w:tr>
      <w:tr w14:paraId="1B4100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01B6643C">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07</w:t>
            </w:r>
          </w:p>
        </w:tc>
        <w:tc>
          <w:tcPr>
            <w:tcW w:w="931" w:type="dxa"/>
            <w:vAlign w:val="center"/>
          </w:tcPr>
          <w:p w14:paraId="6B8B94A4">
            <w:pPr>
              <w:autoSpaceDE w:val="0"/>
              <w:autoSpaceDN w:val="0"/>
              <w:adjustRightInd w:val="0"/>
              <w:jc w:val="center"/>
              <w:rPr>
                <w:rFonts w:hint="eastAsia" w:ascii="宋体" w:hAnsi="宋体"/>
                <w:i/>
                <w:iCs/>
                <w:kern w:val="0"/>
                <w:szCs w:val="21"/>
                <w:highlight w:val="none"/>
                <w:lang w:val="en-US" w:eastAsia="zh-CN"/>
              </w:rPr>
            </w:pPr>
            <w:r>
              <w:rPr>
                <w:rFonts w:hint="eastAsia" w:ascii="宋体" w:hAnsi="宋体" w:eastAsia="宋体"/>
                <w:kern w:val="0"/>
                <w:szCs w:val="21"/>
                <w:highlight w:val="none"/>
              </w:rPr>
              <w:t>汽车发动机控制系统检测实训室</w:t>
            </w:r>
          </w:p>
        </w:tc>
        <w:tc>
          <w:tcPr>
            <w:tcW w:w="853" w:type="dxa"/>
            <w:vAlign w:val="center"/>
          </w:tcPr>
          <w:p w14:paraId="675A32B0">
            <w:pPr>
              <w:autoSpaceDE w:val="0"/>
              <w:autoSpaceDN w:val="0"/>
              <w:adjustRightInd w:val="0"/>
              <w:jc w:val="center"/>
              <w:rPr>
                <w:rFonts w:hint="eastAsia" w:ascii="宋体" w:hAnsi="宋体"/>
                <w:i/>
                <w:iCs/>
                <w:kern w:val="0"/>
                <w:szCs w:val="21"/>
                <w:highlight w:val="none"/>
              </w:rPr>
            </w:pPr>
            <w:r>
              <w:rPr>
                <w:rFonts w:hint="eastAsia" w:ascii="宋体" w:hAnsi="宋体" w:eastAsia="宋体"/>
                <w:kern w:val="0"/>
                <w:szCs w:val="21"/>
                <w:highlight w:val="none"/>
              </w:rPr>
              <w:t>24</w:t>
            </w:r>
            <w:r>
              <w:rPr>
                <w:rFonts w:ascii="宋体" w:hAnsi="宋体" w:eastAsia="宋体"/>
                <w:kern w:val="0"/>
                <w:szCs w:val="21"/>
                <w:highlight w:val="none"/>
              </w:rPr>
              <w:t>0</w:t>
            </w:r>
            <w:r>
              <w:rPr>
                <w:rFonts w:hint="eastAsia" w:ascii="宋体" w:hAnsi="宋体" w:eastAsia="宋体"/>
                <w:kern w:val="0"/>
                <w:szCs w:val="21"/>
                <w:highlight w:val="none"/>
              </w:rPr>
              <w:t>㎡</w:t>
            </w:r>
          </w:p>
        </w:tc>
        <w:tc>
          <w:tcPr>
            <w:tcW w:w="992" w:type="dxa"/>
            <w:vAlign w:val="center"/>
          </w:tcPr>
          <w:p w14:paraId="4793319D">
            <w:pPr>
              <w:autoSpaceDE w:val="0"/>
              <w:autoSpaceDN w:val="0"/>
              <w:adjustRightInd w:val="0"/>
              <w:jc w:val="center"/>
              <w:rPr>
                <w:rFonts w:hint="eastAsia" w:ascii="宋体" w:hAnsi="宋体"/>
                <w:kern w:val="0"/>
                <w:szCs w:val="21"/>
                <w:highlight w:val="none"/>
                <w:lang w:val="en-US" w:eastAsia="zh-CN"/>
              </w:rPr>
            </w:pPr>
            <w:r>
              <w:rPr>
                <w:rFonts w:hint="eastAsia" w:ascii="宋体" w:hAnsi="宋体" w:eastAsia="宋体"/>
                <w:kern w:val="0"/>
                <w:szCs w:val="21"/>
                <w:highlight w:val="none"/>
              </w:rPr>
              <w:t>第三学期</w:t>
            </w:r>
          </w:p>
        </w:tc>
        <w:tc>
          <w:tcPr>
            <w:tcW w:w="1984" w:type="dxa"/>
            <w:vAlign w:val="center"/>
          </w:tcPr>
          <w:p w14:paraId="1581E19B">
            <w:pPr>
              <w:autoSpaceDE w:val="0"/>
              <w:autoSpaceDN w:val="0"/>
              <w:adjustRightInd w:val="0"/>
              <w:jc w:val="center"/>
              <w:rPr>
                <w:rFonts w:hint="eastAsia" w:ascii="宋体" w:hAnsi="宋体"/>
                <w:kern w:val="0"/>
                <w:szCs w:val="21"/>
                <w:highlight w:val="none"/>
                <w:lang w:val="en-US" w:eastAsia="zh-CN"/>
              </w:rPr>
            </w:pPr>
            <w:r>
              <w:rPr>
                <w:rFonts w:hint="eastAsia" w:ascii="宋体" w:hAnsi="宋体" w:eastAsia="宋体"/>
                <w:kern w:val="0"/>
                <w:szCs w:val="21"/>
                <w:highlight w:val="none"/>
              </w:rPr>
              <w:t>汽车故障诊断与排除实训</w:t>
            </w:r>
          </w:p>
        </w:tc>
        <w:tc>
          <w:tcPr>
            <w:tcW w:w="765" w:type="dxa"/>
            <w:vAlign w:val="center"/>
          </w:tcPr>
          <w:p w14:paraId="3C313197">
            <w:pPr>
              <w:autoSpaceDE w:val="0"/>
              <w:autoSpaceDN w:val="0"/>
              <w:adjustRightInd w:val="0"/>
              <w:jc w:val="center"/>
              <w:rPr>
                <w:rFonts w:hint="eastAsia" w:ascii="宋体" w:hAnsi="宋体"/>
                <w:kern w:val="0"/>
                <w:szCs w:val="21"/>
                <w:highlight w:val="none"/>
                <w:lang w:val="en-US" w:eastAsia="zh-CN"/>
              </w:rPr>
            </w:pPr>
            <w:r>
              <w:rPr>
                <w:rFonts w:hint="eastAsia" w:ascii="宋体" w:hAnsi="宋体" w:eastAsia="宋体"/>
                <w:kern w:val="0"/>
                <w:szCs w:val="21"/>
                <w:highlight w:val="none"/>
              </w:rPr>
              <w:t>64</w:t>
            </w:r>
          </w:p>
        </w:tc>
        <w:tc>
          <w:tcPr>
            <w:tcW w:w="2435" w:type="dxa"/>
            <w:vAlign w:val="center"/>
          </w:tcPr>
          <w:p w14:paraId="38AE2463">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1.</w:t>
            </w:r>
            <w:r>
              <w:rPr>
                <w:rFonts w:hint="eastAsia" w:ascii="宋体" w:hAnsi="宋体" w:eastAsia="宋体"/>
                <w:kern w:val="0"/>
                <w:szCs w:val="21"/>
                <w:highlight w:val="none"/>
              </w:rPr>
              <w:t>发动机电控台架×5</w:t>
            </w:r>
          </w:p>
          <w:p w14:paraId="69542DE0">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w:t>
            </w:r>
            <w:r>
              <w:rPr>
                <w:rFonts w:hint="eastAsia" w:ascii="宋体" w:hAnsi="宋体" w:eastAsia="宋体"/>
                <w:kern w:val="0"/>
                <w:szCs w:val="21"/>
                <w:highlight w:val="none"/>
              </w:rPr>
              <w:t>诊断仪×5</w:t>
            </w:r>
          </w:p>
          <w:p w14:paraId="2F6F41BE">
            <w:pPr>
              <w:autoSpaceDE w:val="0"/>
              <w:autoSpaceDN w:val="0"/>
              <w:adjustRightInd w:val="0"/>
              <w:jc w:val="left"/>
              <w:rPr>
                <w:rFonts w:ascii="宋体" w:hAnsi="宋体"/>
                <w:kern w:val="0"/>
                <w:szCs w:val="21"/>
                <w:highlight w:val="none"/>
              </w:rPr>
            </w:pPr>
            <w:r>
              <w:rPr>
                <w:rFonts w:ascii="宋体" w:hAnsi="宋体" w:eastAsia="宋体"/>
                <w:kern w:val="0"/>
                <w:szCs w:val="21"/>
                <w:highlight w:val="none"/>
              </w:rPr>
              <w:t>3.</w:t>
            </w:r>
            <w:r>
              <w:rPr>
                <w:rFonts w:hint="eastAsia" w:ascii="宋体" w:hAnsi="宋体" w:eastAsia="宋体"/>
                <w:kern w:val="0"/>
                <w:szCs w:val="21"/>
                <w:highlight w:val="none"/>
              </w:rPr>
              <w:t>电气系统台架</w:t>
            </w:r>
          </w:p>
        </w:tc>
      </w:tr>
      <w:tr w14:paraId="04DC8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1027" w:hRule="atLeast"/>
          <w:jc w:val="center"/>
        </w:trPr>
        <w:tc>
          <w:tcPr>
            <w:tcW w:w="340" w:type="dxa"/>
            <w:vAlign w:val="center"/>
          </w:tcPr>
          <w:p w14:paraId="61ED7448">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08</w:t>
            </w:r>
          </w:p>
        </w:tc>
        <w:tc>
          <w:tcPr>
            <w:tcW w:w="931" w:type="dxa"/>
            <w:vAlign w:val="center"/>
          </w:tcPr>
          <w:p w14:paraId="7A39854C">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新能源汽车技术实训室</w:t>
            </w:r>
          </w:p>
        </w:tc>
        <w:tc>
          <w:tcPr>
            <w:tcW w:w="853" w:type="dxa"/>
            <w:vAlign w:val="center"/>
          </w:tcPr>
          <w:p w14:paraId="44195030">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24</w:t>
            </w:r>
            <w:r>
              <w:rPr>
                <w:rFonts w:ascii="宋体" w:hAnsi="宋体" w:eastAsia="宋体"/>
                <w:kern w:val="0"/>
                <w:szCs w:val="21"/>
                <w:highlight w:val="none"/>
              </w:rPr>
              <w:t>0</w:t>
            </w:r>
            <w:r>
              <w:rPr>
                <w:rFonts w:hint="eastAsia" w:ascii="宋体" w:hAnsi="宋体" w:eastAsia="宋体"/>
                <w:kern w:val="0"/>
                <w:szCs w:val="21"/>
                <w:highlight w:val="none"/>
              </w:rPr>
              <w:t>㎡</w:t>
            </w:r>
          </w:p>
        </w:tc>
        <w:tc>
          <w:tcPr>
            <w:tcW w:w="992" w:type="dxa"/>
            <w:vAlign w:val="center"/>
          </w:tcPr>
          <w:p w14:paraId="3CCE200D">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第三学期</w:t>
            </w:r>
          </w:p>
        </w:tc>
        <w:tc>
          <w:tcPr>
            <w:tcW w:w="1984" w:type="dxa"/>
            <w:vAlign w:val="center"/>
          </w:tcPr>
          <w:p w14:paraId="2A39089A">
            <w:pPr>
              <w:autoSpaceDE w:val="0"/>
              <w:autoSpaceDN w:val="0"/>
              <w:adjustRightInd w:val="0"/>
              <w:jc w:val="center"/>
              <w:rPr>
                <w:rFonts w:hint="eastAsia" w:ascii="宋体" w:hAnsi="宋体" w:eastAsia="宋体"/>
                <w:kern w:val="0"/>
                <w:szCs w:val="21"/>
                <w:highlight w:val="none"/>
              </w:rPr>
            </w:pPr>
            <w:r>
              <w:rPr>
                <w:rFonts w:hint="eastAsia" w:ascii="宋体" w:hAnsi="宋体" w:eastAsia="宋体"/>
                <w:kern w:val="0"/>
                <w:szCs w:val="21"/>
                <w:highlight w:val="none"/>
              </w:rPr>
              <w:t>新能源汽车概论</w:t>
            </w:r>
          </w:p>
          <w:p w14:paraId="20FFCD39">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新能源汽车电器技术</w:t>
            </w:r>
          </w:p>
        </w:tc>
        <w:tc>
          <w:tcPr>
            <w:tcW w:w="765" w:type="dxa"/>
            <w:vAlign w:val="center"/>
          </w:tcPr>
          <w:p w14:paraId="1F7B39EA">
            <w:pPr>
              <w:autoSpaceDE w:val="0"/>
              <w:autoSpaceDN w:val="0"/>
              <w:adjustRightInd w:val="0"/>
              <w:jc w:val="center"/>
              <w:rPr>
                <w:rFonts w:ascii="宋体" w:hAnsi="宋体" w:eastAsia="宋体"/>
                <w:kern w:val="0"/>
                <w:szCs w:val="21"/>
                <w:highlight w:val="none"/>
              </w:rPr>
            </w:pPr>
            <w:r>
              <w:rPr>
                <w:rFonts w:hint="eastAsia" w:ascii="宋体" w:hAnsi="宋体" w:eastAsia="宋体"/>
                <w:kern w:val="0"/>
                <w:szCs w:val="21"/>
                <w:highlight w:val="none"/>
              </w:rPr>
              <w:t>64</w:t>
            </w:r>
          </w:p>
        </w:tc>
        <w:tc>
          <w:tcPr>
            <w:tcW w:w="2435" w:type="dxa"/>
            <w:vAlign w:val="center"/>
          </w:tcPr>
          <w:p w14:paraId="26A3BECE">
            <w:pPr>
              <w:autoSpaceDE w:val="0"/>
              <w:autoSpaceDN w:val="0"/>
              <w:adjustRightInd w:val="0"/>
              <w:jc w:val="left"/>
              <w:rPr>
                <w:rFonts w:hint="eastAsia" w:ascii="宋体" w:hAnsi="宋体" w:eastAsia="宋体"/>
                <w:kern w:val="0"/>
                <w:szCs w:val="21"/>
                <w:highlight w:val="none"/>
              </w:rPr>
            </w:pPr>
            <w:r>
              <w:rPr>
                <w:rFonts w:ascii="宋体" w:hAnsi="宋体" w:eastAsia="宋体"/>
                <w:kern w:val="0"/>
                <w:szCs w:val="21"/>
                <w:highlight w:val="none"/>
              </w:rPr>
              <w:t>1.</w:t>
            </w:r>
            <w:r>
              <w:rPr>
                <w:rFonts w:hint="eastAsia" w:ascii="宋体" w:hAnsi="宋体" w:eastAsia="宋体"/>
                <w:kern w:val="0"/>
                <w:szCs w:val="21"/>
                <w:highlight w:val="none"/>
              </w:rPr>
              <w:t>新能源整车×3</w:t>
            </w:r>
          </w:p>
          <w:p w14:paraId="2E8D3158">
            <w:pPr>
              <w:autoSpaceDE w:val="0"/>
              <w:autoSpaceDN w:val="0"/>
              <w:adjustRightInd w:val="0"/>
              <w:jc w:val="left"/>
              <w:rPr>
                <w:rFonts w:hint="eastAsia" w:ascii="宋体" w:hAnsi="宋体" w:eastAsia="宋体"/>
                <w:kern w:val="0"/>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w:t>
            </w:r>
            <w:r>
              <w:rPr>
                <w:rFonts w:hint="eastAsia" w:ascii="宋体" w:hAnsi="宋体" w:eastAsia="宋体"/>
                <w:kern w:val="0"/>
                <w:szCs w:val="21"/>
                <w:highlight w:val="none"/>
              </w:rPr>
              <w:t>电池×1</w:t>
            </w:r>
          </w:p>
          <w:p w14:paraId="6561A0BB">
            <w:pPr>
              <w:autoSpaceDE w:val="0"/>
              <w:autoSpaceDN w:val="0"/>
              <w:adjustRightInd w:val="0"/>
              <w:jc w:val="left"/>
              <w:rPr>
                <w:rFonts w:ascii="宋体" w:hAnsi="宋体" w:eastAsia="宋体"/>
                <w:kern w:val="0"/>
                <w:szCs w:val="21"/>
                <w:highlight w:val="none"/>
              </w:rPr>
            </w:pPr>
            <w:r>
              <w:rPr>
                <w:rFonts w:ascii="宋体" w:hAnsi="宋体" w:eastAsia="宋体"/>
                <w:kern w:val="0"/>
                <w:szCs w:val="21"/>
                <w:highlight w:val="none"/>
              </w:rPr>
              <w:t>3.</w:t>
            </w:r>
            <w:r>
              <w:rPr>
                <w:rFonts w:hint="eastAsia" w:ascii="宋体" w:hAnsi="宋体" w:eastAsia="宋体"/>
                <w:kern w:val="0"/>
                <w:szCs w:val="21"/>
                <w:highlight w:val="none"/>
              </w:rPr>
              <w:t>电气系统台架×5</w:t>
            </w:r>
          </w:p>
        </w:tc>
      </w:tr>
    </w:tbl>
    <w:p w14:paraId="4352984D">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（2）校外实训建设</w:t>
      </w:r>
    </w:p>
    <w:p w14:paraId="02EB50F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校外实习实训是教育教学过程的重要组成部分，是把学生培养成为高技能应用人才不可缺失的重要实践环节。</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工程系全方位关注与指导学生实习实训，目前已与几十家用人单位、人才交流中心稳定开展就业合作，为在校生提供实训基地，为毕业生提供实习和就业岗位。</w:t>
      </w:r>
    </w:p>
    <w:p w14:paraId="5744F66A">
      <w:pPr>
        <w:spacing w:line="360" w:lineRule="auto"/>
        <w:jc w:val="center"/>
        <w:rPr>
          <w:rFonts w:ascii="宋体" w:hAnsi="宋体" w:eastAsia="宋体"/>
          <w:b/>
          <w:bCs/>
          <w:szCs w:val="21"/>
          <w:highlight w:val="none"/>
        </w:rPr>
      </w:pPr>
      <w:r>
        <w:rPr>
          <w:rFonts w:hint="eastAsia" w:ascii="宋体" w:hAnsi="宋体" w:eastAsia="宋体"/>
          <w:b/>
          <w:bCs/>
          <w:szCs w:val="21"/>
          <w:highlight w:val="none"/>
        </w:rPr>
        <w:t>表</w:t>
      </w:r>
      <w:r>
        <w:rPr>
          <w:rFonts w:ascii="宋体" w:hAnsi="宋体" w:eastAsia="宋体"/>
          <w:b/>
          <w:bCs/>
          <w:szCs w:val="21"/>
          <w:highlight w:val="none"/>
        </w:rPr>
        <w:t>2</w:t>
      </w:r>
      <w:r>
        <w:rPr>
          <w:rFonts w:hint="eastAsia" w:ascii="宋体" w:hAnsi="宋体" w:eastAsia="宋体"/>
          <w:b/>
          <w:bCs/>
          <w:szCs w:val="21"/>
          <w:highlight w:val="none"/>
        </w:rPr>
        <w:t>：校外实训基地基本情况</w:t>
      </w:r>
    </w:p>
    <w:tbl>
      <w:tblPr>
        <w:tblStyle w:val="6"/>
        <w:tblW w:w="8364" w:type="dxa"/>
        <w:tblInd w:w="10" w:type="dxa"/>
        <w:tblLayout w:type="autofit"/>
        <w:tblCellMar>
          <w:top w:w="0" w:type="dxa"/>
          <w:left w:w="0" w:type="dxa"/>
          <w:bottom w:w="0" w:type="dxa"/>
          <w:right w:w="0" w:type="dxa"/>
        </w:tblCellMar>
      </w:tblPr>
      <w:tblGrid>
        <w:gridCol w:w="971"/>
        <w:gridCol w:w="2998"/>
        <w:gridCol w:w="4395"/>
      </w:tblGrid>
      <w:tr w14:paraId="7E1968A6">
        <w:tblPrEx>
          <w:tblCellMar>
            <w:top w:w="0" w:type="dxa"/>
            <w:left w:w="0" w:type="dxa"/>
            <w:bottom w:w="0" w:type="dxa"/>
            <w:right w:w="0" w:type="dxa"/>
          </w:tblCellMar>
        </w:tblPrEx>
        <w:trPr>
          <w:trHeight w:val="645" w:hRule="atLeast"/>
        </w:trPr>
        <w:tc>
          <w:tcPr>
            <w:tcW w:w="971" w:type="dxa"/>
            <w:tcBorders>
              <w:top w:val="single" w:color="000000" w:sz="8" w:space="0"/>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615D7C66">
            <w:pPr>
              <w:widowControl/>
              <w:jc w:val="center"/>
              <w:textAlignment w:val="center"/>
              <w:rPr>
                <w:rFonts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序号</w:t>
            </w:r>
          </w:p>
        </w:tc>
        <w:tc>
          <w:tcPr>
            <w:tcW w:w="2998" w:type="dxa"/>
            <w:tcBorders>
              <w:top w:val="single" w:color="000000" w:sz="8" w:space="0"/>
              <w:left w:val="nil"/>
              <w:bottom w:val="single" w:color="000000" w:sz="8" w:space="0"/>
              <w:right w:val="single" w:color="000000" w:sz="8" w:space="0"/>
            </w:tcBorders>
            <w:shd w:val="clear" w:color="auto" w:fill="auto"/>
            <w:tcMar>
              <w:top w:w="8" w:type="dxa"/>
              <w:left w:w="8" w:type="dxa"/>
              <w:right w:w="8" w:type="dxa"/>
            </w:tcMar>
            <w:vAlign w:val="center"/>
          </w:tcPr>
          <w:p w14:paraId="5A7A3BEE">
            <w:pPr>
              <w:widowControl/>
              <w:jc w:val="center"/>
              <w:textAlignment w:val="center"/>
              <w:rPr>
                <w:rFonts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实习基地</w:t>
            </w:r>
          </w:p>
        </w:tc>
        <w:tc>
          <w:tcPr>
            <w:tcW w:w="4395" w:type="dxa"/>
            <w:tcBorders>
              <w:top w:val="single" w:color="000000" w:sz="8" w:space="0"/>
              <w:left w:val="nil"/>
              <w:bottom w:val="single" w:color="000000" w:sz="8" w:space="0"/>
              <w:right w:val="single" w:color="000000" w:sz="8" w:space="0"/>
            </w:tcBorders>
            <w:shd w:val="clear" w:color="auto" w:fill="auto"/>
            <w:tcMar>
              <w:top w:w="8" w:type="dxa"/>
              <w:left w:w="8" w:type="dxa"/>
              <w:right w:w="8" w:type="dxa"/>
            </w:tcMar>
            <w:vAlign w:val="center"/>
          </w:tcPr>
          <w:p w14:paraId="1E5A025D">
            <w:pPr>
              <w:widowControl/>
              <w:jc w:val="center"/>
              <w:textAlignment w:val="center"/>
              <w:rPr>
                <w:rFonts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实训项目</w:t>
            </w:r>
          </w:p>
        </w:tc>
      </w:tr>
      <w:tr w14:paraId="257C1B6B">
        <w:tblPrEx>
          <w:tblCellMar>
            <w:top w:w="0" w:type="dxa"/>
            <w:left w:w="0" w:type="dxa"/>
            <w:bottom w:w="0" w:type="dxa"/>
            <w:right w:w="0" w:type="dxa"/>
          </w:tblCellMar>
        </w:tblPrEx>
        <w:trPr>
          <w:trHeight w:val="880"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2FD0915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6F651D0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大连华菱盛大汽车销售服务有限公司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1516C479">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汽车检测、汽车维修、汽车配件管理、汽车售后服务</w:t>
            </w:r>
          </w:p>
        </w:tc>
      </w:tr>
      <w:tr w14:paraId="268D93E1">
        <w:tblPrEx>
          <w:tblCellMar>
            <w:top w:w="0" w:type="dxa"/>
            <w:left w:w="0" w:type="dxa"/>
            <w:bottom w:w="0" w:type="dxa"/>
            <w:right w:w="0" w:type="dxa"/>
          </w:tblCellMar>
        </w:tblPrEx>
        <w:trPr>
          <w:trHeight w:val="681"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253499F6">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6E032DC8">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中通捷豹路虎汽车销售有限公司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0B00537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汽车售后服务</w:t>
            </w:r>
          </w:p>
        </w:tc>
      </w:tr>
      <w:tr w14:paraId="38B0CAB6">
        <w:tblPrEx>
          <w:tblCellMar>
            <w:top w:w="0" w:type="dxa"/>
            <w:left w:w="0" w:type="dxa"/>
            <w:bottom w:w="0" w:type="dxa"/>
            <w:right w:w="0" w:type="dxa"/>
          </w:tblCellMar>
        </w:tblPrEx>
        <w:trPr>
          <w:trHeight w:val="564"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206EEE5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5AB9492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大连燕德宝汽车销售服务有限公司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1138520F">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汽车检测、汽车售后服务</w:t>
            </w:r>
          </w:p>
        </w:tc>
      </w:tr>
      <w:tr w14:paraId="145F92F4">
        <w:tblPrEx>
          <w:tblCellMar>
            <w:top w:w="0" w:type="dxa"/>
            <w:left w:w="0" w:type="dxa"/>
            <w:bottom w:w="0" w:type="dxa"/>
            <w:right w:w="0" w:type="dxa"/>
          </w:tblCellMar>
        </w:tblPrEx>
        <w:trPr>
          <w:trHeight w:val="558"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715D89F9">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2C82F7D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尊荣亿方集团有限公司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376AB99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汽车检测、汽车维修</w:t>
            </w:r>
          </w:p>
        </w:tc>
      </w:tr>
      <w:tr w14:paraId="6129FB2E">
        <w:tblPrEx>
          <w:tblCellMar>
            <w:top w:w="0" w:type="dxa"/>
            <w:left w:w="0" w:type="dxa"/>
            <w:bottom w:w="0" w:type="dxa"/>
            <w:right w:w="0" w:type="dxa"/>
          </w:tblCellMar>
        </w:tblPrEx>
        <w:trPr>
          <w:trHeight w:val="666"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3195691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4BED7803">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惠通陆华汽车销售有限公司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7021F11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汽车检测、汽车维修、汽车售后服务</w:t>
            </w:r>
          </w:p>
        </w:tc>
      </w:tr>
      <w:tr w14:paraId="69560442">
        <w:tblPrEx>
          <w:tblCellMar>
            <w:top w:w="0" w:type="dxa"/>
            <w:left w:w="0" w:type="dxa"/>
            <w:bottom w:w="0" w:type="dxa"/>
            <w:right w:w="0" w:type="dxa"/>
          </w:tblCellMar>
        </w:tblPrEx>
        <w:trPr>
          <w:trHeight w:val="831"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22960408">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70256518">
            <w:pPr>
              <w:widowControl/>
              <w:jc w:val="center"/>
              <w:textAlignment w:val="center"/>
              <w:rPr>
                <w:rFonts w:ascii="宋体" w:hAnsi="宋体" w:eastAsia="宋体" w:cs="宋体"/>
                <w:color w:val="000000"/>
                <w:szCs w:val="21"/>
                <w:highlight w:val="none"/>
              </w:rPr>
            </w:pPr>
            <w:r>
              <w:rPr>
                <w:rFonts w:hint="eastAsia" w:ascii="Times New Roman" w:hAnsi="Times New Roman" w:eastAsia="宋体" w:cs="Times New Roman"/>
                <w:color w:val="000000"/>
                <w:kern w:val="0"/>
                <w:szCs w:val="21"/>
                <w:highlight w:val="none"/>
                <w:lang w:bidi="ar"/>
              </w:rPr>
              <w:t>利星行</w:t>
            </w:r>
            <w:r>
              <w:rPr>
                <w:rFonts w:hint="eastAsia" w:ascii="Times New Roman" w:hAnsi="Times New Roman" w:eastAsia="宋体" w:cs="Times New Roman"/>
                <w:color w:val="000000"/>
                <w:kern w:val="0"/>
                <w:szCs w:val="21"/>
                <w:highlight w:val="none"/>
                <w:lang w:eastAsia="zh-CN" w:bidi="ar"/>
              </w:rPr>
              <w:t>（</w:t>
            </w:r>
            <w:r>
              <w:rPr>
                <w:rFonts w:hint="eastAsia" w:ascii="Times New Roman" w:hAnsi="Times New Roman" w:eastAsia="宋体" w:cs="Times New Roman"/>
                <w:color w:val="000000"/>
                <w:kern w:val="0"/>
                <w:szCs w:val="21"/>
                <w:highlight w:val="none"/>
                <w:lang w:val="en-US" w:eastAsia="zh-CN" w:bidi="ar"/>
              </w:rPr>
              <w:t>大连）汽车服务有限公司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65A440C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汽车检测、汽车售后服务</w:t>
            </w:r>
          </w:p>
        </w:tc>
      </w:tr>
      <w:tr w14:paraId="4D0AA946">
        <w:tblPrEx>
          <w:tblCellMar>
            <w:top w:w="0" w:type="dxa"/>
            <w:left w:w="0" w:type="dxa"/>
            <w:bottom w:w="0" w:type="dxa"/>
            <w:right w:w="0" w:type="dxa"/>
          </w:tblCellMar>
        </w:tblPrEx>
        <w:trPr>
          <w:trHeight w:val="993"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23EE3C6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058F3E5E">
            <w:pPr>
              <w:widowControl/>
              <w:jc w:val="center"/>
              <w:textAlignment w:val="center"/>
              <w:rPr>
                <w:rFonts w:ascii="宋体" w:hAnsi="宋体" w:eastAsia="宋体" w:cs="宋体"/>
                <w:color w:val="000000"/>
                <w:szCs w:val="21"/>
                <w:highlight w:val="none"/>
              </w:rPr>
            </w:pPr>
            <w:r>
              <w:rPr>
                <w:rFonts w:hint="eastAsia" w:ascii="Times New Roman" w:hAnsi="Times New Roman" w:eastAsia="宋体" w:cs="Times New Roman"/>
                <w:color w:val="000000"/>
                <w:kern w:val="0"/>
                <w:szCs w:val="21"/>
                <w:highlight w:val="none"/>
                <w:lang w:bidi="ar"/>
              </w:rPr>
              <w:t>永达集团</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6358498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汽车售后服务、汽车配件管理</w:t>
            </w:r>
          </w:p>
        </w:tc>
      </w:tr>
      <w:tr w14:paraId="06FC00B6">
        <w:tblPrEx>
          <w:tblCellMar>
            <w:top w:w="0" w:type="dxa"/>
            <w:left w:w="0" w:type="dxa"/>
            <w:bottom w:w="0" w:type="dxa"/>
            <w:right w:w="0" w:type="dxa"/>
          </w:tblCellMar>
        </w:tblPrEx>
        <w:trPr>
          <w:trHeight w:val="452"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2D0CB05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5AD6694D">
            <w:pPr>
              <w:widowControl/>
              <w:jc w:val="center"/>
              <w:textAlignment w:val="center"/>
              <w:rPr>
                <w:rFonts w:ascii="宋体" w:hAnsi="宋体" w:eastAsia="宋体" w:cs="宋体"/>
                <w:color w:val="000000"/>
                <w:szCs w:val="21"/>
                <w:highlight w:val="none"/>
              </w:rPr>
            </w:pPr>
            <w:r>
              <w:rPr>
                <w:rFonts w:hint="eastAsia" w:ascii="Times New Roman" w:hAnsi="Times New Roman" w:eastAsia="宋体" w:cs="Times New Roman"/>
                <w:color w:val="000000"/>
                <w:kern w:val="0"/>
                <w:szCs w:val="21"/>
                <w:highlight w:val="none"/>
                <w:lang w:bidi="ar"/>
              </w:rPr>
              <w:t>广汽商贸有限公司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6E928B6F">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汽车检测、汽车售后服务</w:t>
            </w:r>
          </w:p>
        </w:tc>
      </w:tr>
      <w:tr w14:paraId="0E24D393">
        <w:tblPrEx>
          <w:tblCellMar>
            <w:top w:w="0" w:type="dxa"/>
            <w:left w:w="0" w:type="dxa"/>
            <w:bottom w:w="0" w:type="dxa"/>
            <w:right w:w="0" w:type="dxa"/>
          </w:tblCellMar>
        </w:tblPrEx>
        <w:trPr>
          <w:trHeight w:val="556"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0CB4027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9</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70CE3EA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沈阳大众企业集团有限公司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33458C5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汽车维修、汽车售后服务</w:t>
            </w:r>
          </w:p>
        </w:tc>
      </w:tr>
      <w:tr w14:paraId="32941B2C">
        <w:tblPrEx>
          <w:tblCellMar>
            <w:top w:w="0" w:type="dxa"/>
            <w:left w:w="0" w:type="dxa"/>
            <w:bottom w:w="0" w:type="dxa"/>
            <w:right w:w="0" w:type="dxa"/>
          </w:tblCellMar>
        </w:tblPrEx>
        <w:trPr>
          <w:trHeight w:val="623" w:hRule="atLeast"/>
        </w:trPr>
        <w:tc>
          <w:tcPr>
            <w:tcW w:w="971" w:type="dxa"/>
            <w:tcBorders>
              <w:top w:val="nil"/>
              <w:left w:val="single" w:color="000000" w:sz="8" w:space="0"/>
              <w:bottom w:val="single" w:color="000000" w:sz="8" w:space="0"/>
              <w:right w:val="single" w:color="000000" w:sz="8" w:space="0"/>
            </w:tcBorders>
            <w:shd w:val="clear" w:color="auto" w:fill="auto"/>
            <w:tcMar>
              <w:top w:w="8" w:type="dxa"/>
              <w:left w:w="8" w:type="dxa"/>
              <w:right w:w="8" w:type="dxa"/>
            </w:tcMar>
            <w:vAlign w:val="center"/>
          </w:tcPr>
          <w:p w14:paraId="35D56134">
            <w:pPr>
              <w:widowControl/>
              <w:jc w:val="center"/>
              <w:textAlignment w:val="center"/>
              <w:rPr>
                <w:rFonts w:ascii="宋体" w:hAnsi="宋体" w:eastAsia="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0</w:t>
            </w:r>
          </w:p>
        </w:tc>
        <w:tc>
          <w:tcPr>
            <w:tcW w:w="2998"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55FEE793">
            <w:pPr>
              <w:widowControl/>
              <w:jc w:val="center"/>
              <w:textAlignment w:val="center"/>
              <w:rPr>
                <w:rFonts w:ascii="宋体" w:hAnsi="宋体" w:eastAsia="宋体" w:cs="宋体"/>
                <w:color w:val="000000"/>
                <w:szCs w:val="21"/>
                <w:highlight w:val="none"/>
              </w:rPr>
            </w:pPr>
            <w:r>
              <w:rPr>
                <w:rFonts w:hint="eastAsia" w:ascii="Times New Roman" w:hAnsi="Times New Roman" w:eastAsia="宋体" w:cs="Times New Roman"/>
                <w:color w:val="000000"/>
                <w:kern w:val="0"/>
                <w:szCs w:val="21"/>
                <w:highlight w:val="none"/>
                <w:lang w:bidi="ar"/>
              </w:rPr>
              <w:t>和通汽车投资有限公司</w:t>
            </w:r>
          </w:p>
        </w:tc>
        <w:tc>
          <w:tcPr>
            <w:tcW w:w="4395" w:type="dxa"/>
            <w:tcBorders>
              <w:top w:val="nil"/>
              <w:left w:val="nil"/>
              <w:bottom w:val="single" w:color="000000" w:sz="8" w:space="0"/>
              <w:right w:val="single" w:color="000000" w:sz="8" w:space="0"/>
            </w:tcBorders>
            <w:shd w:val="clear" w:color="auto" w:fill="auto"/>
            <w:tcMar>
              <w:top w:w="8" w:type="dxa"/>
              <w:left w:w="8" w:type="dxa"/>
              <w:right w:w="8" w:type="dxa"/>
            </w:tcMar>
            <w:vAlign w:val="center"/>
          </w:tcPr>
          <w:p w14:paraId="2F06CA85">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汽车配件管理</w:t>
            </w:r>
          </w:p>
        </w:tc>
      </w:tr>
    </w:tbl>
    <w:p w14:paraId="12A43AB6">
      <w:pPr>
        <w:spacing w:line="360" w:lineRule="auto"/>
        <w:rPr>
          <w:rFonts w:ascii="楷体" w:hAnsi="楷体" w:eastAsia="楷体"/>
          <w:b/>
          <w:bCs/>
          <w:sz w:val="28"/>
          <w:szCs w:val="28"/>
          <w:highlight w:val="none"/>
        </w:rPr>
      </w:pPr>
      <w:r>
        <w:rPr>
          <w:rFonts w:ascii="楷体" w:hAnsi="楷体" w:eastAsia="楷体"/>
          <w:b/>
          <w:bCs/>
          <w:sz w:val="28"/>
          <w:szCs w:val="28"/>
          <w:highlight w:val="none"/>
        </w:rPr>
        <w:t>3.</w:t>
      </w:r>
      <w:r>
        <w:rPr>
          <w:rFonts w:hint="eastAsia" w:ascii="楷体" w:hAnsi="楷体" w:eastAsia="楷体"/>
          <w:b/>
          <w:bCs/>
          <w:sz w:val="28"/>
          <w:szCs w:val="28"/>
          <w:highlight w:val="none"/>
        </w:rPr>
        <w:t>教学资源建设</w:t>
      </w:r>
    </w:p>
    <w:p w14:paraId="6684FF58">
      <w:pPr>
        <w:spacing w:line="360" w:lineRule="auto"/>
        <w:jc w:val="center"/>
        <w:rPr>
          <w:rFonts w:ascii="宋体" w:hAnsi="宋体" w:eastAsia="宋体"/>
          <w:b/>
          <w:bCs/>
          <w:szCs w:val="21"/>
          <w:highlight w:val="none"/>
        </w:rPr>
      </w:pPr>
      <w:r>
        <w:rPr>
          <w:rFonts w:hint="eastAsia" w:ascii="宋体" w:hAnsi="宋体" w:eastAsia="宋体"/>
          <w:b/>
          <w:bCs/>
          <w:szCs w:val="21"/>
          <w:highlight w:val="none"/>
        </w:rPr>
        <w:t>表</w:t>
      </w:r>
      <w:r>
        <w:rPr>
          <w:rFonts w:ascii="宋体" w:hAnsi="宋体" w:eastAsia="宋体"/>
          <w:b/>
          <w:bCs/>
          <w:szCs w:val="21"/>
          <w:highlight w:val="none"/>
        </w:rPr>
        <w:t>3</w:t>
      </w:r>
      <w:r>
        <w:rPr>
          <w:rFonts w:hint="eastAsia" w:ascii="宋体" w:hAnsi="宋体" w:eastAsia="宋体"/>
          <w:b/>
          <w:bCs/>
          <w:szCs w:val="21"/>
          <w:highlight w:val="none"/>
        </w:rPr>
        <w:t>：近三年校本教材编写情况</w:t>
      </w: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2"/>
        <w:gridCol w:w="2694"/>
        <w:gridCol w:w="1403"/>
        <w:gridCol w:w="1432"/>
      </w:tblGrid>
      <w:tr w14:paraId="1F3D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487B30">
            <w:pPr>
              <w:jc w:val="center"/>
              <w:rPr>
                <w:rFonts w:ascii="宋体" w:hAnsi="宋体"/>
                <w:sz w:val="24"/>
                <w:highlight w:val="none"/>
              </w:rPr>
            </w:pPr>
            <w:r>
              <w:rPr>
                <w:rFonts w:hint="eastAsia" w:ascii="宋体" w:hAnsi="宋体"/>
                <w:sz w:val="24"/>
                <w:highlight w:val="none"/>
              </w:rPr>
              <w:t>序</w:t>
            </w:r>
          </w:p>
          <w:p w14:paraId="68AA9449">
            <w:pPr>
              <w:jc w:val="center"/>
              <w:rPr>
                <w:rFonts w:ascii="宋体" w:hAnsi="宋体"/>
                <w:sz w:val="24"/>
                <w:highlight w:val="none"/>
              </w:rPr>
            </w:pPr>
            <w:r>
              <w:rPr>
                <w:rFonts w:hint="eastAsia" w:ascii="宋体" w:hAnsi="宋体"/>
                <w:sz w:val="24"/>
                <w:highlight w:val="none"/>
              </w:rPr>
              <w:t>号</w:t>
            </w:r>
          </w:p>
        </w:tc>
        <w:tc>
          <w:tcPr>
            <w:tcW w:w="1842" w:type="dxa"/>
          </w:tcPr>
          <w:p w14:paraId="7307A908">
            <w:pPr>
              <w:jc w:val="center"/>
              <w:rPr>
                <w:rFonts w:ascii="宋体" w:hAnsi="宋体"/>
                <w:sz w:val="24"/>
                <w:highlight w:val="none"/>
              </w:rPr>
            </w:pPr>
            <w:r>
              <w:rPr>
                <w:rFonts w:hint="eastAsia" w:ascii="宋体" w:hAnsi="宋体"/>
                <w:sz w:val="24"/>
                <w:highlight w:val="none"/>
              </w:rPr>
              <w:t>教材</w:t>
            </w:r>
          </w:p>
          <w:p w14:paraId="07EC830F">
            <w:pPr>
              <w:jc w:val="center"/>
              <w:rPr>
                <w:rFonts w:ascii="宋体" w:hAnsi="宋体"/>
                <w:sz w:val="24"/>
                <w:highlight w:val="none"/>
              </w:rPr>
            </w:pPr>
            <w:r>
              <w:rPr>
                <w:rFonts w:hint="eastAsia" w:ascii="宋体" w:hAnsi="宋体"/>
                <w:sz w:val="24"/>
                <w:highlight w:val="none"/>
              </w:rPr>
              <w:t>名称</w:t>
            </w:r>
          </w:p>
        </w:tc>
        <w:tc>
          <w:tcPr>
            <w:tcW w:w="2694" w:type="dxa"/>
          </w:tcPr>
          <w:p w14:paraId="6922401D">
            <w:pPr>
              <w:jc w:val="center"/>
              <w:rPr>
                <w:rFonts w:ascii="宋体" w:hAnsi="宋体"/>
                <w:sz w:val="24"/>
                <w:highlight w:val="none"/>
              </w:rPr>
            </w:pPr>
            <w:r>
              <w:rPr>
                <w:rFonts w:hint="eastAsia" w:ascii="宋体" w:hAnsi="宋体"/>
                <w:sz w:val="24"/>
                <w:highlight w:val="none"/>
              </w:rPr>
              <w:t>参与编写的行业</w:t>
            </w:r>
          </w:p>
          <w:p w14:paraId="176C8056">
            <w:pPr>
              <w:jc w:val="center"/>
              <w:rPr>
                <w:rFonts w:ascii="宋体" w:hAnsi="宋体"/>
                <w:sz w:val="24"/>
                <w:highlight w:val="none"/>
              </w:rPr>
            </w:pPr>
            <w:r>
              <w:rPr>
                <w:rFonts w:hint="eastAsia" w:ascii="宋体" w:hAnsi="宋体"/>
                <w:sz w:val="24"/>
                <w:highlight w:val="none"/>
              </w:rPr>
              <w:t>企业名称</w:t>
            </w:r>
          </w:p>
        </w:tc>
        <w:tc>
          <w:tcPr>
            <w:tcW w:w="1403" w:type="dxa"/>
          </w:tcPr>
          <w:p w14:paraId="417EDEF4">
            <w:pPr>
              <w:jc w:val="center"/>
              <w:rPr>
                <w:rFonts w:ascii="宋体" w:hAnsi="宋体"/>
                <w:sz w:val="24"/>
                <w:highlight w:val="none"/>
              </w:rPr>
            </w:pPr>
            <w:r>
              <w:rPr>
                <w:rFonts w:hint="eastAsia" w:ascii="宋体" w:hAnsi="宋体"/>
                <w:sz w:val="24"/>
                <w:highlight w:val="none"/>
              </w:rPr>
              <w:t>使用</w:t>
            </w:r>
          </w:p>
          <w:p w14:paraId="3B3BFB47">
            <w:pPr>
              <w:jc w:val="center"/>
              <w:rPr>
                <w:rFonts w:ascii="宋体" w:hAnsi="宋体"/>
                <w:sz w:val="24"/>
                <w:highlight w:val="none"/>
              </w:rPr>
            </w:pPr>
            <w:r>
              <w:rPr>
                <w:rFonts w:hint="eastAsia" w:ascii="宋体" w:hAnsi="宋体"/>
                <w:sz w:val="24"/>
                <w:highlight w:val="none"/>
              </w:rPr>
              <w:t>年级</w:t>
            </w:r>
          </w:p>
        </w:tc>
        <w:tc>
          <w:tcPr>
            <w:tcW w:w="1432" w:type="dxa"/>
          </w:tcPr>
          <w:p w14:paraId="072394F5">
            <w:pPr>
              <w:jc w:val="center"/>
              <w:rPr>
                <w:rFonts w:ascii="宋体" w:hAnsi="宋体"/>
                <w:sz w:val="24"/>
                <w:highlight w:val="none"/>
              </w:rPr>
            </w:pPr>
            <w:r>
              <w:rPr>
                <w:rFonts w:hint="eastAsia" w:ascii="宋体" w:hAnsi="宋体"/>
                <w:sz w:val="24"/>
                <w:highlight w:val="none"/>
              </w:rPr>
              <w:t>使用</w:t>
            </w:r>
          </w:p>
          <w:p w14:paraId="7B163D63">
            <w:pPr>
              <w:jc w:val="center"/>
              <w:rPr>
                <w:rFonts w:ascii="宋体" w:hAnsi="宋体"/>
                <w:sz w:val="24"/>
                <w:highlight w:val="none"/>
              </w:rPr>
            </w:pPr>
            <w:r>
              <w:rPr>
                <w:rFonts w:hint="eastAsia" w:ascii="宋体" w:hAnsi="宋体"/>
                <w:sz w:val="24"/>
                <w:highlight w:val="none"/>
              </w:rPr>
              <w:t>效果</w:t>
            </w:r>
          </w:p>
        </w:tc>
      </w:tr>
      <w:tr w14:paraId="0744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8112AC4">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w:t>
            </w:r>
          </w:p>
        </w:tc>
        <w:tc>
          <w:tcPr>
            <w:tcW w:w="1842" w:type="dxa"/>
          </w:tcPr>
          <w:p w14:paraId="35A2743A">
            <w:pPr>
              <w:jc w:val="center"/>
              <w:rPr>
                <w:rFonts w:hint="default" w:ascii="Times New Roman" w:hAnsi="Times New Roman" w:eastAsia="宋体" w:cs="Times New Roman"/>
                <w:color w:val="000000"/>
                <w:kern w:val="0"/>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汽车电工实训</w:t>
            </w:r>
          </w:p>
        </w:tc>
        <w:tc>
          <w:tcPr>
            <w:tcW w:w="2694" w:type="dxa"/>
          </w:tcPr>
          <w:p w14:paraId="34519270">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大连中星汽车有限公司</w:t>
            </w:r>
          </w:p>
        </w:tc>
        <w:tc>
          <w:tcPr>
            <w:tcW w:w="1403" w:type="dxa"/>
          </w:tcPr>
          <w:p w14:paraId="146AB85E">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val="en-US" w:eastAsia="zh-CN" w:bidi="ar"/>
              </w:rPr>
              <w:t>一年级</w:t>
            </w:r>
          </w:p>
        </w:tc>
        <w:tc>
          <w:tcPr>
            <w:tcW w:w="1432" w:type="dxa"/>
          </w:tcPr>
          <w:p w14:paraId="5D2FA119">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良好</w:t>
            </w:r>
          </w:p>
        </w:tc>
      </w:tr>
      <w:tr w14:paraId="1F74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D00AE43">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2</w:t>
            </w:r>
          </w:p>
        </w:tc>
        <w:tc>
          <w:tcPr>
            <w:tcW w:w="1842" w:type="dxa"/>
          </w:tcPr>
          <w:p w14:paraId="7E2A324D">
            <w:pPr>
              <w:jc w:val="center"/>
              <w:rPr>
                <w:rFonts w:hint="default" w:ascii="Times New Roman" w:hAnsi="Times New Roman" w:eastAsia="宋体" w:cs="Times New Roman"/>
                <w:color w:val="000000"/>
                <w:kern w:val="0"/>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汽车美容</w:t>
            </w:r>
          </w:p>
        </w:tc>
        <w:tc>
          <w:tcPr>
            <w:tcW w:w="2694" w:type="dxa"/>
          </w:tcPr>
          <w:p w14:paraId="33D8BEBE">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大连通通汽车养护中心</w:t>
            </w:r>
          </w:p>
        </w:tc>
        <w:tc>
          <w:tcPr>
            <w:tcW w:w="1403" w:type="dxa"/>
          </w:tcPr>
          <w:p w14:paraId="135A8FCB">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val="en-US" w:eastAsia="zh-CN" w:bidi="ar"/>
              </w:rPr>
              <w:t>二</w:t>
            </w:r>
            <w:r>
              <w:rPr>
                <w:rFonts w:hint="eastAsia" w:ascii="Times New Roman" w:hAnsi="Times New Roman" w:eastAsia="宋体" w:cs="Times New Roman"/>
                <w:color w:val="000000"/>
                <w:kern w:val="0"/>
                <w:szCs w:val="21"/>
                <w:highlight w:val="none"/>
                <w:lang w:bidi="ar"/>
              </w:rPr>
              <w:t>年级</w:t>
            </w:r>
          </w:p>
        </w:tc>
        <w:tc>
          <w:tcPr>
            <w:tcW w:w="1432" w:type="dxa"/>
          </w:tcPr>
          <w:p w14:paraId="144B1512">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良好</w:t>
            </w:r>
          </w:p>
        </w:tc>
      </w:tr>
      <w:tr w14:paraId="032F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06B6C93">
            <w:pPr>
              <w:jc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w:t>
            </w:r>
          </w:p>
        </w:tc>
        <w:tc>
          <w:tcPr>
            <w:tcW w:w="1842" w:type="dxa"/>
          </w:tcPr>
          <w:p w14:paraId="54311573">
            <w:pPr>
              <w:jc w:val="center"/>
              <w:rPr>
                <w:rFonts w:hint="eastAsia" w:ascii="Times New Roman" w:hAnsi="Times New Roman" w:eastAsia="宋体" w:cs="Times New Roman"/>
                <w:color w:val="000000"/>
                <w:kern w:val="0"/>
                <w:szCs w:val="21"/>
                <w:highlight w:val="none"/>
                <w:lang w:eastAsia="zh-CN" w:bidi="ar"/>
              </w:rPr>
            </w:pPr>
            <w:r>
              <w:rPr>
                <w:rFonts w:hint="eastAsia" w:ascii="Times New Roman" w:hAnsi="Times New Roman" w:eastAsia="宋体" w:cs="Times New Roman"/>
                <w:color w:val="000000"/>
                <w:kern w:val="0"/>
                <w:szCs w:val="21"/>
                <w:highlight w:val="none"/>
                <w:lang w:val="en-US" w:eastAsia="zh-CN" w:bidi="ar"/>
              </w:rPr>
              <w:t>汽车售后服务</w:t>
            </w:r>
          </w:p>
        </w:tc>
        <w:tc>
          <w:tcPr>
            <w:tcW w:w="2694" w:type="dxa"/>
          </w:tcPr>
          <w:p w14:paraId="7A10B2A4">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大连华菱盛大汽车销售服务有限公司</w:t>
            </w:r>
          </w:p>
        </w:tc>
        <w:tc>
          <w:tcPr>
            <w:tcW w:w="1403" w:type="dxa"/>
          </w:tcPr>
          <w:p w14:paraId="0514A8CD">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二年级</w:t>
            </w:r>
          </w:p>
        </w:tc>
        <w:tc>
          <w:tcPr>
            <w:tcW w:w="1432" w:type="dxa"/>
          </w:tcPr>
          <w:p w14:paraId="049C81E4">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良好</w:t>
            </w:r>
          </w:p>
        </w:tc>
      </w:tr>
      <w:tr w14:paraId="3013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10BA6D7">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4</w:t>
            </w:r>
          </w:p>
        </w:tc>
        <w:tc>
          <w:tcPr>
            <w:tcW w:w="1842" w:type="dxa"/>
          </w:tcPr>
          <w:p w14:paraId="670C7C44">
            <w:pPr>
              <w:jc w:val="center"/>
              <w:rPr>
                <w:rFonts w:hint="default" w:ascii="Times New Roman" w:hAnsi="Times New Roman" w:eastAsia="宋体" w:cs="Times New Roman"/>
                <w:color w:val="000000"/>
                <w:kern w:val="0"/>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汽车维护业务接待</w:t>
            </w:r>
          </w:p>
        </w:tc>
        <w:tc>
          <w:tcPr>
            <w:tcW w:w="2694" w:type="dxa"/>
          </w:tcPr>
          <w:p w14:paraId="650827C6">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大连亿霖汽车销售服务有限公司</w:t>
            </w:r>
          </w:p>
        </w:tc>
        <w:tc>
          <w:tcPr>
            <w:tcW w:w="1403" w:type="dxa"/>
          </w:tcPr>
          <w:p w14:paraId="04EAC66D">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val="en-US" w:eastAsia="zh-CN" w:bidi="ar"/>
              </w:rPr>
              <w:t>二年级</w:t>
            </w:r>
          </w:p>
        </w:tc>
        <w:tc>
          <w:tcPr>
            <w:tcW w:w="1432" w:type="dxa"/>
          </w:tcPr>
          <w:p w14:paraId="3DCB01DD">
            <w:pPr>
              <w:jc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良好</w:t>
            </w:r>
          </w:p>
        </w:tc>
      </w:tr>
    </w:tbl>
    <w:p w14:paraId="6FE602A4">
      <w:pPr>
        <w:rPr>
          <w:rFonts w:ascii="黑体" w:hAnsi="黑体" w:eastAsia="黑体"/>
          <w:b/>
          <w:bCs/>
          <w:sz w:val="28"/>
          <w:szCs w:val="28"/>
          <w:highlight w:val="none"/>
        </w:rPr>
      </w:pPr>
      <w:r>
        <w:rPr>
          <w:rFonts w:hint="eastAsia" w:ascii="黑体" w:hAnsi="黑体" w:eastAsia="黑体"/>
          <w:b/>
          <w:bCs/>
          <w:sz w:val="28"/>
          <w:szCs w:val="28"/>
          <w:highlight w:val="none"/>
        </w:rPr>
        <w:t>三、课程建设与教学改革</w:t>
      </w:r>
    </w:p>
    <w:p w14:paraId="1C7CB875">
      <w:pPr>
        <w:rPr>
          <w:rFonts w:ascii="楷体" w:hAnsi="楷体" w:eastAsia="楷体"/>
          <w:b/>
          <w:bCs/>
          <w:sz w:val="28"/>
          <w:szCs w:val="28"/>
          <w:highlight w:val="none"/>
        </w:rPr>
      </w:pPr>
      <w:r>
        <w:rPr>
          <w:rFonts w:ascii="楷体" w:hAnsi="楷体" w:eastAsia="楷体"/>
          <w:b/>
          <w:bCs/>
          <w:sz w:val="28"/>
          <w:szCs w:val="28"/>
          <w:highlight w:val="none"/>
        </w:rPr>
        <w:t>1.</w:t>
      </w:r>
      <w:r>
        <w:rPr>
          <w:rFonts w:hint="eastAsia" w:ascii="楷体" w:hAnsi="楷体" w:eastAsia="楷体"/>
          <w:b/>
          <w:bCs/>
          <w:sz w:val="28"/>
          <w:szCs w:val="28"/>
          <w:highlight w:val="none"/>
        </w:rPr>
        <w:t>课程体系的建立</w:t>
      </w:r>
    </w:p>
    <w:p w14:paraId="77BD25BC">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 xml:space="preserve">（1）行业岗位需求调研  </w:t>
      </w:r>
    </w:p>
    <w:p w14:paraId="34805C18">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rPr>
        <w:t>根据我们对大连华菱盛大汽车销售服务有限公司</w:t>
      </w:r>
      <w:r>
        <w:rPr>
          <w:rFonts w:hint="eastAsia" w:ascii="宋体" w:hAnsi="宋体" w:eastAsia="宋体"/>
          <w:sz w:val="28"/>
          <w:szCs w:val="28"/>
          <w:highlight w:val="none"/>
          <w:lang w:eastAsia="zh-CN"/>
        </w:rPr>
        <w:t>、</w:t>
      </w:r>
      <w:r>
        <w:rPr>
          <w:rFonts w:hint="eastAsia" w:ascii="宋体" w:hAnsi="宋体" w:eastAsia="宋体"/>
          <w:sz w:val="28"/>
          <w:szCs w:val="28"/>
          <w:highlight w:val="none"/>
        </w:rPr>
        <w:t>利星行</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大连）汽车服务有限公司、</w:t>
      </w:r>
      <w:r>
        <w:rPr>
          <w:rFonts w:hint="eastAsia" w:ascii="宋体" w:hAnsi="宋体" w:eastAsia="宋体"/>
          <w:sz w:val="28"/>
          <w:szCs w:val="28"/>
          <w:highlight w:val="none"/>
        </w:rPr>
        <w:t>大连中升汇众汽车销售有限公司、大连燕德宝汽车销售服务有限公司</w:t>
      </w:r>
      <w:r>
        <w:rPr>
          <w:rFonts w:hint="eastAsia" w:ascii="宋体" w:hAnsi="宋体" w:eastAsia="宋体"/>
          <w:sz w:val="28"/>
          <w:szCs w:val="28"/>
          <w:highlight w:val="none"/>
          <w:lang w:eastAsia="zh-CN"/>
        </w:rPr>
        <w:t>、惠通陆华汽车销售有限公司</w:t>
      </w:r>
      <w:r>
        <w:rPr>
          <w:rFonts w:hint="eastAsia" w:ascii="宋体" w:hAnsi="宋体" w:eastAsia="宋体"/>
          <w:sz w:val="28"/>
          <w:szCs w:val="28"/>
          <w:highlight w:val="none"/>
        </w:rPr>
        <w:t>等10几家知名企业的调研结果显示，大连地区</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类高技能人才的需求主要集中在汽车检测、汽车维修等</w:t>
      </w:r>
      <w:r>
        <w:rPr>
          <w:rFonts w:hint="eastAsia" w:ascii="宋体" w:hAnsi="宋体" w:eastAsia="宋体"/>
          <w:sz w:val="28"/>
          <w:szCs w:val="28"/>
          <w:highlight w:val="none"/>
          <w:lang w:val="en-US" w:eastAsia="zh-CN"/>
        </w:rPr>
        <w:t>岗位为主的检测岗位群，以</w:t>
      </w:r>
      <w:r>
        <w:rPr>
          <w:rFonts w:hint="eastAsia" w:ascii="宋体" w:hAnsi="宋体" w:eastAsia="宋体"/>
          <w:sz w:val="28"/>
          <w:szCs w:val="28"/>
          <w:highlight w:val="none"/>
        </w:rPr>
        <w:t>汽车配件管理等</w:t>
      </w:r>
      <w:r>
        <w:rPr>
          <w:rFonts w:hint="eastAsia" w:ascii="宋体" w:hAnsi="宋体" w:eastAsia="宋体"/>
          <w:sz w:val="28"/>
          <w:szCs w:val="28"/>
          <w:highlight w:val="none"/>
          <w:lang w:val="en-US" w:eastAsia="zh-CN"/>
        </w:rPr>
        <w:t>岗位为主的管理岗位群，以</w:t>
      </w:r>
      <w:r>
        <w:rPr>
          <w:rFonts w:hint="eastAsia" w:ascii="宋体" w:hAnsi="宋体" w:eastAsia="宋体"/>
          <w:sz w:val="28"/>
          <w:szCs w:val="28"/>
          <w:highlight w:val="none"/>
        </w:rPr>
        <w:t>汽车售后服务等</w:t>
      </w:r>
      <w:r>
        <w:rPr>
          <w:rFonts w:hint="eastAsia" w:ascii="宋体" w:hAnsi="宋体" w:eastAsia="宋体"/>
          <w:sz w:val="28"/>
          <w:szCs w:val="28"/>
          <w:highlight w:val="none"/>
          <w:lang w:val="en-US" w:eastAsia="zh-CN"/>
        </w:rPr>
        <w:t>岗位为主的服务岗位群。</w:t>
      </w:r>
    </w:p>
    <w:p w14:paraId="5F40DF5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根据社会需求和本专业的办学条件，我们的一线工作岗位定位在</w:t>
      </w:r>
      <w:r>
        <w:rPr>
          <w:rFonts w:hint="eastAsia" w:ascii="宋体" w:hAnsi="宋体" w:eastAsia="宋体"/>
          <w:sz w:val="28"/>
          <w:szCs w:val="28"/>
          <w:highlight w:val="none"/>
          <w:lang w:val="en-US" w:eastAsia="zh-CN"/>
        </w:rPr>
        <w:t>汽车检测</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汽车维修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汽车配件管理</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汽车售后服务</w:t>
      </w:r>
      <w:r>
        <w:rPr>
          <w:rFonts w:hint="eastAsia" w:ascii="宋体" w:hAnsi="宋体" w:eastAsia="宋体"/>
          <w:sz w:val="28"/>
          <w:szCs w:val="28"/>
          <w:highlight w:val="none"/>
        </w:rPr>
        <w:t xml:space="preserve">方面。 </w:t>
      </w:r>
    </w:p>
    <w:p w14:paraId="7F2CB766">
      <w:pPr>
        <w:spacing w:line="360" w:lineRule="auto"/>
        <w:ind w:firstLine="562" w:firstLineChars="200"/>
        <w:rPr>
          <w:rFonts w:hint="eastAsia" w:ascii="宋体" w:hAnsi="宋体" w:eastAsia="宋体"/>
          <w:b/>
          <w:bCs/>
          <w:sz w:val="28"/>
          <w:szCs w:val="28"/>
          <w:highlight w:val="none"/>
        </w:rPr>
      </w:pPr>
      <w:r>
        <w:rPr>
          <w:rFonts w:hint="eastAsia" w:ascii="宋体" w:hAnsi="宋体" w:eastAsia="宋体"/>
          <w:b/>
          <w:bCs/>
          <w:sz w:val="28"/>
          <w:szCs w:val="28"/>
          <w:highlight w:val="none"/>
        </w:rPr>
        <w:t>（2）职业、岗位群分析</w:t>
      </w:r>
    </w:p>
    <w:p w14:paraId="32526E7C">
      <w:pPr>
        <w:spacing w:line="360" w:lineRule="auto"/>
        <w:jc w:val="center"/>
        <w:rPr>
          <w:rFonts w:ascii="宋体" w:hAnsi="宋体" w:eastAsia="宋体"/>
          <w:b/>
          <w:bCs/>
          <w:szCs w:val="21"/>
          <w:highlight w:val="none"/>
        </w:rPr>
      </w:pPr>
      <w:r>
        <w:rPr>
          <w:rFonts w:hint="eastAsia" w:ascii="宋体" w:hAnsi="宋体" w:eastAsia="宋体"/>
          <w:b/>
          <w:bCs/>
          <w:szCs w:val="21"/>
          <w:highlight w:val="none"/>
        </w:rPr>
        <w:t>表</w:t>
      </w:r>
      <w:r>
        <w:rPr>
          <w:rFonts w:ascii="宋体" w:hAnsi="宋体" w:eastAsia="宋体"/>
          <w:b/>
          <w:bCs/>
          <w:szCs w:val="21"/>
          <w:highlight w:val="none"/>
        </w:rPr>
        <w:t>4</w:t>
      </w:r>
      <w:r>
        <w:rPr>
          <w:rFonts w:hint="eastAsia" w:ascii="宋体" w:hAnsi="宋体" w:eastAsia="宋体"/>
          <w:b/>
          <w:bCs/>
          <w:szCs w:val="21"/>
          <w:highlight w:val="none"/>
        </w:rPr>
        <w:t>：职业岗位群分析</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420"/>
        <w:gridCol w:w="2880"/>
      </w:tblGrid>
      <w:tr w14:paraId="7C0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AC967F6">
            <w:pPr>
              <w:jc w:val="center"/>
              <w:rPr>
                <w:rFonts w:ascii="宋体" w:hAnsi="宋体" w:eastAsia="宋体"/>
                <w:sz w:val="24"/>
                <w:highlight w:val="none"/>
              </w:rPr>
            </w:pPr>
            <w:r>
              <w:rPr>
                <w:rFonts w:hint="eastAsia" w:ascii="宋体" w:hAnsi="宋体" w:eastAsia="宋体"/>
                <w:sz w:val="24"/>
                <w:highlight w:val="none"/>
              </w:rPr>
              <w:t>职业岗位群</w:t>
            </w:r>
          </w:p>
        </w:tc>
        <w:tc>
          <w:tcPr>
            <w:tcW w:w="3420" w:type="dxa"/>
          </w:tcPr>
          <w:p w14:paraId="6BA60967">
            <w:pPr>
              <w:jc w:val="center"/>
              <w:rPr>
                <w:rFonts w:ascii="宋体" w:hAnsi="宋体" w:eastAsia="宋体"/>
                <w:sz w:val="24"/>
                <w:highlight w:val="none"/>
              </w:rPr>
            </w:pPr>
            <w:r>
              <w:rPr>
                <w:rFonts w:hint="eastAsia" w:ascii="宋体" w:hAnsi="宋体" w:eastAsia="宋体"/>
                <w:sz w:val="24"/>
                <w:highlight w:val="none"/>
              </w:rPr>
              <w:t>能力分析</w:t>
            </w:r>
          </w:p>
        </w:tc>
        <w:tc>
          <w:tcPr>
            <w:tcW w:w="2880" w:type="dxa"/>
          </w:tcPr>
          <w:p w14:paraId="5BC3A7BB">
            <w:pPr>
              <w:jc w:val="center"/>
              <w:rPr>
                <w:rFonts w:ascii="宋体" w:hAnsi="宋体" w:eastAsia="宋体"/>
                <w:sz w:val="24"/>
                <w:highlight w:val="none"/>
              </w:rPr>
            </w:pPr>
            <w:r>
              <w:rPr>
                <w:rFonts w:hint="eastAsia" w:ascii="宋体" w:hAnsi="宋体" w:eastAsia="宋体"/>
                <w:sz w:val="24"/>
                <w:highlight w:val="none"/>
              </w:rPr>
              <w:t>知识结构</w:t>
            </w:r>
          </w:p>
        </w:tc>
      </w:tr>
      <w:tr w14:paraId="78C7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2448" w:type="dxa"/>
            <w:vAlign w:val="center"/>
          </w:tcPr>
          <w:p w14:paraId="1F9E172D">
            <w:pPr>
              <w:jc w:val="center"/>
              <w:rPr>
                <w:rFonts w:hint="eastAsia" w:ascii="宋体" w:hAnsi="宋体" w:eastAsia="宋体"/>
                <w:bCs/>
                <w:szCs w:val="21"/>
                <w:highlight w:val="none"/>
              </w:rPr>
            </w:pPr>
            <w:r>
              <w:rPr>
                <w:rFonts w:hint="eastAsia" w:ascii="宋体" w:hAnsi="宋体" w:eastAsia="宋体"/>
                <w:bCs/>
                <w:szCs w:val="21"/>
                <w:highlight w:val="none"/>
              </w:rPr>
              <w:t>汽车维修工</w:t>
            </w:r>
          </w:p>
          <w:p w14:paraId="76EA6BC5">
            <w:pPr>
              <w:jc w:val="center"/>
              <w:rPr>
                <w:rFonts w:hint="eastAsia" w:ascii="宋体" w:hAnsi="宋体" w:eastAsia="宋体"/>
                <w:bCs/>
                <w:szCs w:val="21"/>
                <w:highlight w:val="none"/>
              </w:rPr>
            </w:pPr>
            <w:r>
              <w:rPr>
                <w:rFonts w:hint="eastAsia" w:ascii="宋体" w:hAnsi="宋体" w:eastAsia="宋体"/>
                <w:bCs/>
                <w:szCs w:val="21"/>
                <w:highlight w:val="none"/>
              </w:rPr>
              <w:t>汽车售后服务顾问</w:t>
            </w:r>
          </w:p>
          <w:p w14:paraId="26094F92">
            <w:pPr>
              <w:jc w:val="center"/>
              <w:rPr>
                <w:rFonts w:ascii="宋体" w:hAnsi="宋体" w:eastAsia="宋体"/>
                <w:sz w:val="28"/>
                <w:szCs w:val="28"/>
                <w:highlight w:val="none"/>
              </w:rPr>
            </w:pPr>
            <w:r>
              <w:rPr>
                <w:rFonts w:hint="eastAsia" w:ascii="宋体" w:hAnsi="宋体" w:eastAsia="宋体"/>
                <w:bCs/>
                <w:szCs w:val="21"/>
                <w:highlight w:val="none"/>
              </w:rPr>
              <w:t>汽车配件管理员</w:t>
            </w:r>
          </w:p>
        </w:tc>
        <w:tc>
          <w:tcPr>
            <w:tcW w:w="3420" w:type="dxa"/>
            <w:vAlign w:val="center"/>
          </w:tcPr>
          <w:p w14:paraId="0F3EA652">
            <w:pPr>
              <w:jc w:val="center"/>
              <w:rPr>
                <w:rFonts w:ascii="宋体" w:hAnsi="宋体" w:eastAsia="宋体"/>
                <w:szCs w:val="21"/>
                <w:highlight w:val="none"/>
              </w:rPr>
            </w:pPr>
            <w:r>
              <w:rPr>
                <w:rFonts w:hint="eastAsia" w:ascii="宋体" w:hAnsi="宋体" w:eastAsia="宋体"/>
                <w:bCs/>
                <w:szCs w:val="21"/>
                <w:highlight w:val="none"/>
                <w:lang w:val="en-US" w:eastAsia="zh-CN"/>
              </w:rPr>
              <w:t xml:space="preserve">    精、熟</w:t>
            </w:r>
            <w:r>
              <w:rPr>
                <w:rFonts w:hint="eastAsia" w:ascii="宋体" w:hAnsi="宋体" w:eastAsia="宋体"/>
                <w:bCs/>
                <w:szCs w:val="21"/>
                <w:highlight w:val="none"/>
              </w:rPr>
              <w:t>汽车各系统测量诊断</w:t>
            </w:r>
            <w:r>
              <w:rPr>
                <w:rFonts w:hint="eastAsia" w:ascii="宋体" w:hAnsi="宋体" w:eastAsia="宋体"/>
                <w:bCs/>
                <w:szCs w:val="21"/>
                <w:highlight w:val="none"/>
                <w:lang w:val="en-US" w:eastAsia="zh-CN"/>
              </w:rPr>
              <w:t>方法；</w:t>
            </w:r>
            <w:r>
              <w:rPr>
                <w:rFonts w:hint="eastAsia" w:ascii="宋体" w:hAnsi="宋体" w:eastAsia="宋体"/>
                <w:bCs/>
                <w:szCs w:val="21"/>
                <w:highlight w:val="none"/>
              </w:rPr>
              <w:t>能够正确操作汽车检测、维修设备；能够正确对汽车进行维护作业；能够对汽车主要总成进行装配、检验和调试</w:t>
            </w:r>
            <w:r>
              <w:rPr>
                <w:rFonts w:hint="eastAsia" w:ascii="宋体" w:hAnsi="宋体" w:eastAsia="宋体"/>
                <w:bCs/>
                <w:szCs w:val="21"/>
                <w:highlight w:val="none"/>
                <w:lang w:eastAsia="zh-CN"/>
              </w:rPr>
              <w:t>。</w:t>
            </w:r>
          </w:p>
        </w:tc>
        <w:tc>
          <w:tcPr>
            <w:tcW w:w="2880" w:type="dxa"/>
            <w:vAlign w:val="center"/>
          </w:tcPr>
          <w:p w14:paraId="717F4D5C">
            <w:pPr>
              <w:jc w:val="center"/>
              <w:rPr>
                <w:rFonts w:hint="default" w:ascii="宋体" w:hAnsi="宋体" w:eastAsia="宋体"/>
                <w:bCs/>
                <w:szCs w:val="21"/>
                <w:highlight w:val="none"/>
                <w:lang w:val="en-US"/>
              </w:rPr>
            </w:pPr>
            <w:r>
              <w:rPr>
                <w:rFonts w:hint="eastAsia" w:ascii="宋体" w:hAnsi="宋体" w:eastAsia="宋体"/>
                <w:bCs/>
                <w:szCs w:val="21"/>
                <w:highlight w:val="none"/>
                <w:lang w:val="en-US" w:eastAsia="zh-CN"/>
              </w:rPr>
              <w:t>汽车</w:t>
            </w:r>
            <w:r>
              <w:rPr>
                <w:rFonts w:hint="eastAsia" w:ascii="宋体" w:hAnsi="宋体" w:eastAsia="宋体"/>
                <w:bCs/>
                <w:szCs w:val="21"/>
                <w:highlight w:val="none"/>
              </w:rPr>
              <w:t>机械制图、</w:t>
            </w:r>
            <w:r>
              <w:rPr>
                <w:rFonts w:hint="eastAsia" w:ascii="宋体" w:hAnsi="宋体" w:eastAsia="宋体"/>
                <w:bCs/>
                <w:szCs w:val="21"/>
                <w:highlight w:val="none"/>
                <w:lang w:val="en-US" w:eastAsia="zh-CN"/>
              </w:rPr>
              <w:t>汽车电工电子技术</w:t>
            </w:r>
            <w:r>
              <w:rPr>
                <w:rFonts w:hint="eastAsia" w:ascii="宋体" w:hAnsi="宋体" w:eastAsia="宋体"/>
                <w:bCs/>
                <w:szCs w:val="21"/>
                <w:highlight w:val="none"/>
              </w:rPr>
              <w:t>、</w:t>
            </w:r>
            <w:r>
              <w:rPr>
                <w:rFonts w:hint="eastAsia" w:ascii="宋体" w:hAnsi="宋体" w:eastAsia="宋体"/>
                <w:bCs/>
                <w:szCs w:val="21"/>
                <w:highlight w:val="none"/>
                <w:lang w:val="en-US" w:eastAsia="zh-CN"/>
              </w:rPr>
              <w:t>汽车机械基础</w:t>
            </w:r>
            <w:r>
              <w:rPr>
                <w:rFonts w:hint="eastAsia" w:ascii="宋体" w:hAnsi="宋体" w:eastAsia="宋体"/>
                <w:bCs/>
                <w:szCs w:val="21"/>
                <w:highlight w:val="none"/>
              </w:rPr>
              <w:t>、</w:t>
            </w:r>
            <w:r>
              <w:rPr>
                <w:rFonts w:hint="eastAsia" w:ascii="宋体" w:hAnsi="宋体" w:eastAsia="宋体"/>
                <w:bCs/>
                <w:szCs w:val="21"/>
                <w:highlight w:val="none"/>
                <w:lang w:val="en-US" w:eastAsia="zh-CN"/>
              </w:rPr>
              <w:t>汽车发动机检修、汽车底盘检修、汽车检测与故障诊断、汽车电气设备检修等。</w:t>
            </w:r>
          </w:p>
          <w:p w14:paraId="3BC7BDC1">
            <w:pPr>
              <w:jc w:val="center"/>
              <w:rPr>
                <w:rFonts w:ascii="宋体" w:hAnsi="宋体" w:eastAsia="宋体"/>
                <w:bCs/>
                <w:szCs w:val="21"/>
                <w:highlight w:val="none"/>
              </w:rPr>
            </w:pPr>
          </w:p>
        </w:tc>
      </w:tr>
    </w:tbl>
    <w:p w14:paraId="15E1595A">
      <w:pPr>
        <w:spacing w:line="360" w:lineRule="auto"/>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（3）岗位所需要的知识、能力、素质</w:t>
      </w:r>
    </w:p>
    <w:p w14:paraId="254F4215">
      <w:pPr>
        <w:spacing w:line="360" w:lineRule="auto"/>
        <w:jc w:val="center"/>
        <w:rPr>
          <w:rFonts w:ascii="宋体" w:hAnsi="宋体" w:eastAsia="宋体"/>
          <w:b/>
          <w:bCs/>
          <w:szCs w:val="21"/>
          <w:highlight w:val="none"/>
        </w:rPr>
      </w:pPr>
      <w:r>
        <w:rPr>
          <w:rFonts w:hint="eastAsia" w:ascii="宋体" w:hAnsi="宋体" w:eastAsia="宋体"/>
          <w:b/>
          <w:bCs/>
          <w:szCs w:val="21"/>
          <w:highlight w:val="none"/>
        </w:rPr>
        <w:t>表</w:t>
      </w:r>
      <w:r>
        <w:rPr>
          <w:rFonts w:ascii="宋体" w:hAnsi="宋体" w:eastAsia="宋体"/>
          <w:b/>
          <w:bCs/>
          <w:szCs w:val="21"/>
          <w:highlight w:val="none"/>
        </w:rPr>
        <w:t>5</w:t>
      </w:r>
      <w:r>
        <w:rPr>
          <w:rFonts w:hint="eastAsia" w:ascii="宋体" w:hAnsi="宋体" w:eastAsia="宋体"/>
          <w:b/>
          <w:bCs/>
          <w:szCs w:val="21"/>
          <w:highlight w:val="none"/>
        </w:rPr>
        <w:t>：职业岗位知识、能力、素质分析</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41"/>
        <w:gridCol w:w="1620"/>
        <w:gridCol w:w="1620"/>
        <w:gridCol w:w="2520"/>
      </w:tblGrid>
      <w:tr w14:paraId="4E3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7" w:type="dxa"/>
          </w:tcPr>
          <w:p w14:paraId="0012C792">
            <w:pPr>
              <w:jc w:val="center"/>
              <w:rPr>
                <w:rFonts w:ascii="宋体" w:hAnsi="宋体"/>
                <w:b/>
                <w:szCs w:val="21"/>
                <w:highlight w:val="none"/>
              </w:rPr>
            </w:pPr>
          </w:p>
          <w:p w14:paraId="012D7F7B">
            <w:pPr>
              <w:jc w:val="center"/>
              <w:rPr>
                <w:rFonts w:ascii="宋体" w:hAnsi="宋体"/>
                <w:b/>
                <w:szCs w:val="21"/>
                <w:highlight w:val="none"/>
              </w:rPr>
            </w:pPr>
            <w:r>
              <w:rPr>
                <w:rFonts w:hint="eastAsia" w:ascii="宋体" w:hAnsi="宋体"/>
                <w:b/>
                <w:szCs w:val="21"/>
                <w:highlight w:val="none"/>
              </w:rPr>
              <w:t>工作项目</w:t>
            </w:r>
          </w:p>
        </w:tc>
        <w:tc>
          <w:tcPr>
            <w:tcW w:w="1641" w:type="dxa"/>
          </w:tcPr>
          <w:p w14:paraId="7A88BCB2">
            <w:pPr>
              <w:jc w:val="center"/>
              <w:rPr>
                <w:rFonts w:ascii="宋体" w:hAnsi="宋体"/>
                <w:b/>
                <w:szCs w:val="21"/>
                <w:highlight w:val="none"/>
              </w:rPr>
            </w:pPr>
          </w:p>
          <w:p w14:paraId="4980447C">
            <w:pPr>
              <w:jc w:val="center"/>
              <w:rPr>
                <w:rFonts w:ascii="宋体" w:hAnsi="宋体"/>
                <w:b/>
                <w:szCs w:val="21"/>
                <w:highlight w:val="none"/>
              </w:rPr>
            </w:pPr>
            <w:r>
              <w:rPr>
                <w:rFonts w:hint="eastAsia" w:ascii="宋体" w:hAnsi="宋体"/>
                <w:b/>
                <w:szCs w:val="21"/>
                <w:highlight w:val="none"/>
              </w:rPr>
              <w:t>工作任务名称</w:t>
            </w:r>
          </w:p>
        </w:tc>
        <w:tc>
          <w:tcPr>
            <w:tcW w:w="1620" w:type="dxa"/>
          </w:tcPr>
          <w:p w14:paraId="4835EF2C">
            <w:pPr>
              <w:jc w:val="center"/>
              <w:rPr>
                <w:rFonts w:ascii="宋体" w:hAnsi="宋体"/>
                <w:b/>
                <w:szCs w:val="21"/>
                <w:highlight w:val="none"/>
              </w:rPr>
            </w:pPr>
          </w:p>
          <w:p w14:paraId="58D028BB">
            <w:pPr>
              <w:jc w:val="center"/>
              <w:rPr>
                <w:rFonts w:ascii="宋体" w:hAnsi="宋体"/>
                <w:b/>
                <w:szCs w:val="21"/>
                <w:highlight w:val="none"/>
              </w:rPr>
            </w:pPr>
            <w:r>
              <w:rPr>
                <w:rFonts w:hint="eastAsia" w:ascii="宋体" w:hAnsi="宋体"/>
                <w:b/>
                <w:szCs w:val="21"/>
                <w:highlight w:val="none"/>
              </w:rPr>
              <w:t>职业标准</w:t>
            </w:r>
          </w:p>
          <w:p w14:paraId="44B77183">
            <w:pPr>
              <w:jc w:val="center"/>
              <w:rPr>
                <w:rFonts w:ascii="宋体" w:hAnsi="宋体"/>
                <w:b/>
                <w:szCs w:val="21"/>
                <w:highlight w:val="none"/>
              </w:rPr>
            </w:pPr>
          </w:p>
        </w:tc>
        <w:tc>
          <w:tcPr>
            <w:tcW w:w="1620" w:type="dxa"/>
          </w:tcPr>
          <w:p w14:paraId="27BD109D">
            <w:pPr>
              <w:jc w:val="center"/>
              <w:rPr>
                <w:rFonts w:ascii="宋体" w:hAnsi="宋体"/>
                <w:b/>
                <w:szCs w:val="21"/>
                <w:highlight w:val="none"/>
              </w:rPr>
            </w:pPr>
          </w:p>
          <w:p w14:paraId="4C8A97CA">
            <w:pPr>
              <w:jc w:val="center"/>
              <w:rPr>
                <w:rFonts w:ascii="宋体" w:hAnsi="宋体"/>
                <w:b/>
                <w:szCs w:val="21"/>
                <w:highlight w:val="none"/>
              </w:rPr>
            </w:pPr>
            <w:r>
              <w:rPr>
                <w:rFonts w:hint="eastAsia" w:ascii="宋体" w:hAnsi="宋体"/>
                <w:b/>
                <w:szCs w:val="21"/>
                <w:highlight w:val="none"/>
              </w:rPr>
              <w:t>职业能力</w:t>
            </w:r>
          </w:p>
          <w:p w14:paraId="7BEDFB1E">
            <w:pPr>
              <w:jc w:val="center"/>
              <w:rPr>
                <w:rFonts w:ascii="宋体" w:hAnsi="宋体"/>
                <w:b/>
                <w:szCs w:val="21"/>
                <w:highlight w:val="none"/>
              </w:rPr>
            </w:pPr>
          </w:p>
        </w:tc>
        <w:tc>
          <w:tcPr>
            <w:tcW w:w="2520" w:type="dxa"/>
          </w:tcPr>
          <w:p w14:paraId="73C7ACD3">
            <w:pPr>
              <w:rPr>
                <w:rFonts w:ascii="宋体" w:hAnsi="宋体"/>
                <w:b/>
                <w:szCs w:val="21"/>
                <w:highlight w:val="none"/>
              </w:rPr>
            </w:pPr>
            <w:r>
              <w:rPr>
                <w:rFonts w:hint="eastAsia" w:ascii="宋体" w:hAnsi="宋体"/>
                <w:b/>
                <w:szCs w:val="21"/>
                <w:highlight w:val="none"/>
              </w:rPr>
              <w:t>职业素质（道德规范、安全知识、成本意识、应变能力、创新意识、沟通能力等）</w:t>
            </w:r>
          </w:p>
        </w:tc>
      </w:tr>
      <w:tr w14:paraId="3097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7504524F">
            <w:pPr>
              <w:rPr>
                <w:rFonts w:hint="eastAsia" w:ascii="宋体" w:hAnsi="宋体" w:eastAsiaTheme="minorEastAsia"/>
                <w:bCs/>
                <w:szCs w:val="21"/>
                <w:highlight w:val="none"/>
                <w:lang w:eastAsia="zh-CN"/>
              </w:rPr>
            </w:pPr>
            <w:r>
              <w:rPr>
                <w:rFonts w:hint="eastAsia" w:ascii="宋体" w:hAnsi="宋体"/>
                <w:bCs/>
                <w:szCs w:val="21"/>
                <w:highlight w:val="none"/>
                <w:lang w:val="en-US" w:eastAsia="zh-CN"/>
              </w:rPr>
              <w:t>汽车维修工</w:t>
            </w:r>
          </w:p>
        </w:tc>
        <w:tc>
          <w:tcPr>
            <w:tcW w:w="1641" w:type="dxa"/>
            <w:vAlign w:val="center"/>
          </w:tcPr>
          <w:p w14:paraId="41D6A4F3">
            <w:pPr>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汽车举升机</w:t>
            </w:r>
            <w:r>
              <w:rPr>
                <w:rFonts w:hint="eastAsia" w:ascii="宋体" w:hAnsi="宋体"/>
                <w:bCs/>
                <w:szCs w:val="21"/>
                <w:highlight w:val="none"/>
              </w:rPr>
              <w:t>操作、保养与维护</w:t>
            </w:r>
          </w:p>
          <w:p w14:paraId="6282C8AE">
            <w:pPr>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lang w:val="en-US" w:eastAsia="zh-CN"/>
              </w:rPr>
              <w:t>汽车故障诊断仪</w:t>
            </w:r>
            <w:r>
              <w:rPr>
                <w:rFonts w:hint="eastAsia" w:ascii="宋体" w:hAnsi="宋体"/>
                <w:bCs/>
                <w:szCs w:val="21"/>
                <w:highlight w:val="none"/>
              </w:rPr>
              <w:t>的</w:t>
            </w:r>
            <w:r>
              <w:rPr>
                <w:rFonts w:hint="eastAsia" w:ascii="宋体" w:hAnsi="宋体"/>
                <w:bCs/>
                <w:szCs w:val="21"/>
                <w:highlight w:val="none"/>
                <w:lang w:val="en-US" w:eastAsia="zh-CN"/>
              </w:rPr>
              <w:t>使用与故障码解读</w:t>
            </w:r>
          </w:p>
          <w:p w14:paraId="4E59A336">
            <w:pPr>
              <w:rPr>
                <w:rFonts w:hint="default" w:ascii="宋体" w:hAnsi="宋体" w:eastAsiaTheme="minorEastAsia"/>
                <w:bCs/>
                <w:szCs w:val="21"/>
                <w:highlight w:val="none"/>
                <w:lang w:val="en-US" w:eastAsia="zh-CN"/>
              </w:rPr>
            </w:pPr>
            <w:r>
              <w:rPr>
                <w:rFonts w:hint="eastAsia" w:ascii="宋体" w:hAnsi="宋体"/>
                <w:bCs/>
                <w:szCs w:val="21"/>
                <w:highlight w:val="none"/>
              </w:rPr>
              <w:t>3．</w:t>
            </w:r>
            <w:r>
              <w:rPr>
                <w:rFonts w:hint="eastAsia" w:ascii="宋体" w:hAnsi="宋体"/>
                <w:bCs/>
                <w:szCs w:val="21"/>
                <w:highlight w:val="none"/>
                <w:lang w:val="en-US" w:eastAsia="zh-CN"/>
              </w:rPr>
              <w:t>四轮定位以来使用</w:t>
            </w:r>
          </w:p>
          <w:p w14:paraId="5FD72CF3">
            <w:pPr>
              <w:rPr>
                <w:rFonts w:ascii="宋体" w:hAnsi="宋体"/>
                <w:bCs/>
                <w:szCs w:val="21"/>
                <w:highlight w:val="none"/>
              </w:rPr>
            </w:pPr>
          </w:p>
        </w:tc>
        <w:tc>
          <w:tcPr>
            <w:tcW w:w="1620" w:type="dxa"/>
            <w:vAlign w:val="center"/>
          </w:tcPr>
          <w:p w14:paraId="5CE45A6A">
            <w:pPr>
              <w:rPr>
                <w:rFonts w:ascii="宋体" w:hAnsi="宋体"/>
                <w:bCs/>
                <w:szCs w:val="21"/>
                <w:highlight w:val="none"/>
              </w:rPr>
            </w:pPr>
            <w:r>
              <w:rPr>
                <w:rFonts w:hint="eastAsia" w:ascii="宋体" w:hAnsi="宋体"/>
                <w:bCs/>
                <w:szCs w:val="21"/>
                <w:highlight w:val="none"/>
                <w:lang w:val="en-US" w:eastAsia="zh-CN"/>
              </w:rPr>
              <w:t>汽车维修工</w:t>
            </w:r>
            <w:r>
              <w:rPr>
                <w:rFonts w:hint="eastAsia" w:ascii="宋体" w:hAnsi="宋体"/>
                <w:bCs/>
                <w:szCs w:val="21"/>
                <w:highlight w:val="none"/>
              </w:rPr>
              <w:t>国家职业标准</w:t>
            </w:r>
          </w:p>
          <w:p w14:paraId="3F6D832D">
            <w:pPr>
              <w:rPr>
                <w:rFonts w:ascii="宋体" w:hAnsi="宋体"/>
                <w:bCs/>
                <w:szCs w:val="21"/>
                <w:highlight w:val="none"/>
              </w:rPr>
            </w:pPr>
          </w:p>
        </w:tc>
        <w:tc>
          <w:tcPr>
            <w:tcW w:w="1620" w:type="dxa"/>
          </w:tcPr>
          <w:p w14:paraId="2E57B676">
            <w:pPr>
              <w:rPr>
                <w:rFonts w:ascii="宋体" w:hAnsi="宋体"/>
                <w:bCs/>
                <w:szCs w:val="21"/>
                <w:highlight w:val="none"/>
              </w:rPr>
            </w:pPr>
          </w:p>
          <w:p w14:paraId="674E3A0D">
            <w:pPr>
              <w:rPr>
                <w:rFonts w:ascii="宋体" w:hAnsi="宋体"/>
                <w:bCs/>
                <w:szCs w:val="21"/>
                <w:highlight w:val="none"/>
              </w:rPr>
            </w:pPr>
            <w:r>
              <w:rPr>
                <w:rFonts w:hint="eastAsia" w:ascii="宋体" w:hAnsi="宋体"/>
                <w:bCs/>
                <w:szCs w:val="21"/>
                <w:highlight w:val="none"/>
              </w:rPr>
              <w:t>1.掌握</w:t>
            </w:r>
            <w:r>
              <w:rPr>
                <w:rFonts w:hint="eastAsia" w:ascii="宋体" w:hAnsi="宋体"/>
                <w:bCs/>
                <w:szCs w:val="21"/>
                <w:highlight w:val="none"/>
                <w:lang w:val="en-US" w:eastAsia="zh-CN"/>
              </w:rPr>
              <w:t>举升机</w:t>
            </w:r>
            <w:r>
              <w:rPr>
                <w:rFonts w:hint="eastAsia" w:ascii="宋体" w:hAnsi="宋体"/>
                <w:bCs/>
                <w:szCs w:val="21"/>
                <w:highlight w:val="none"/>
              </w:rPr>
              <w:t>工作原理和基本结构</w:t>
            </w:r>
          </w:p>
          <w:p w14:paraId="3F15E35C">
            <w:pPr>
              <w:rPr>
                <w:rFonts w:hint="default" w:ascii="宋体" w:hAnsi="宋体" w:eastAsiaTheme="minorEastAsia"/>
                <w:bCs/>
                <w:szCs w:val="21"/>
                <w:highlight w:val="none"/>
                <w:lang w:val="en-US" w:eastAsia="zh-CN"/>
              </w:rPr>
            </w:pPr>
            <w:r>
              <w:rPr>
                <w:rFonts w:hint="eastAsia" w:ascii="宋体" w:hAnsi="宋体"/>
                <w:bCs/>
                <w:szCs w:val="21"/>
                <w:highlight w:val="none"/>
              </w:rPr>
              <w:t>2. 掌握</w:t>
            </w:r>
            <w:r>
              <w:rPr>
                <w:rFonts w:hint="eastAsia" w:ascii="宋体" w:hAnsi="宋体"/>
                <w:bCs/>
                <w:szCs w:val="21"/>
                <w:highlight w:val="none"/>
                <w:lang w:val="en-US" w:eastAsia="zh-CN"/>
              </w:rPr>
              <w:t>汽车故障诊断仪使用方法</w:t>
            </w:r>
            <w:r>
              <w:rPr>
                <w:rFonts w:hint="eastAsia" w:ascii="宋体" w:hAnsi="宋体"/>
                <w:bCs/>
                <w:szCs w:val="21"/>
                <w:highlight w:val="none"/>
              </w:rPr>
              <w:t>和</w:t>
            </w:r>
            <w:r>
              <w:rPr>
                <w:rFonts w:hint="eastAsia" w:ascii="宋体" w:hAnsi="宋体"/>
                <w:bCs/>
                <w:szCs w:val="21"/>
                <w:highlight w:val="none"/>
                <w:lang w:val="en-US" w:eastAsia="zh-CN"/>
              </w:rPr>
              <w:t>故障码清除</w:t>
            </w:r>
          </w:p>
          <w:p w14:paraId="45C003B5">
            <w:pPr>
              <w:rPr>
                <w:rFonts w:ascii="宋体" w:hAnsi="宋体"/>
                <w:bCs/>
                <w:szCs w:val="21"/>
                <w:highlight w:val="none"/>
              </w:rPr>
            </w:pPr>
            <w:r>
              <w:rPr>
                <w:rFonts w:hint="eastAsia" w:ascii="宋体" w:hAnsi="宋体"/>
                <w:bCs/>
                <w:szCs w:val="21"/>
                <w:highlight w:val="none"/>
              </w:rPr>
              <w:t>3.掌握</w:t>
            </w:r>
            <w:r>
              <w:rPr>
                <w:rFonts w:hint="eastAsia" w:ascii="宋体" w:hAnsi="宋体"/>
                <w:bCs/>
                <w:szCs w:val="21"/>
                <w:highlight w:val="none"/>
                <w:lang w:val="en-US" w:eastAsia="zh-CN"/>
              </w:rPr>
              <w:t>四轮定位仪</w:t>
            </w:r>
            <w:r>
              <w:rPr>
                <w:rFonts w:hint="eastAsia" w:ascii="宋体" w:hAnsi="宋体"/>
                <w:bCs/>
                <w:szCs w:val="21"/>
                <w:highlight w:val="none"/>
              </w:rPr>
              <w:t>的日常维护、常见故障判断</w:t>
            </w:r>
          </w:p>
          <w:p w14:paraId="2B3F2164">
            <w:pPr>
              <w:rPr>
                <w:rFonts w:ascii="宋体" w:hAnsi="宋体"/>
                <w:bCs/>
                <w:szCs w:val="21"/>
                <w:highlight w:val="none"/>
              </w:rPr>
            </w:pPr>
          </w:p>
        </w:tc>
        <w:tc>
          <w:tcPr>
            <w:tcW w:w="2520" w:type="dxa"/>
            <w:vMerge w:val="restart"/>
          </w:tcPr>
          <w:p w14:paraId="6835E742">
            <w:pPr>
              <w:rPr>
                <w:rFonts w:ascii="宋体" w:hAnsi="宋体"/>
                <w:bCs/>
                <w:szCs w:val="21"/>
                <w:highlight w:val="none"/>
              </w:rPr>
            </w:pPr>
          </w:p>
          <w:p w14:paraId="49CD266D">
            <w:pPr>
              <w:rPr>
                <w:rFonts w:ascii="宋体" w:hAnsi="宋体"/>
                <w:bCs/>
                <w:szCs w:val="21"/>
                <w:highlight w:val="none"/>
              </w:rPr>
            </w:pPr>
          </w:p>
          <w:p w14:paraId="2FF0C9E1">
            <w:pPr>
              <w:rPr>
                <w:rFonts w:ascii="宋体" w:hAnsi="宋体"/>
                <w:bCs/>
                <w:szCs w:val="21"/>
                <w:highlight w:val="none"/>
              </w:rPr>
            </w:pPr>
            <w:r>
              <w:rPr>
                <w:rFonts w:hint="eastAsia" w:ascii="宋体" w:hAnsi="宋体"/>
                <w:bCs/>
                <w:szCs w:val="21"/>
                <w:highlight w:val="none"/>
              </w:rPr>
              <w:t>1.遵守国家</w:t>
            </w:r>
            <w:r>
              <w:rPr>
                <w:rFonts w:hint="eastAsia" w:ascii="宋体" w:hAnsi="宋体"/>
                <w:bCs/>
                <w:szCs w:val="21"/>
                <w:highlight w:val="none"/>
                <w:lang w:eastAsia="zh-CN"/>
              </w:rPr>
              <w:t>法律法规</w:t>
            </w:r>
            <w:r>
              <w:rPr>
                <w:rFonts w:hint="eastAsia" w:ascii="宋体" w:hAnsi="宋体"/>
                <w:bCs/>
                <w:szCs w:val="21"/>
                <w:highlight w:val="none"/>
              </w:rPr>
              <w:t>和有关规定。</w:t>
            </w:r>
          </w:p>
          <w:p w14:paraId="437D7A54">
            <w:pPr>
              <w:rPr>
                <w:rFonts w:ascii="宋体" w:hAnsi="宋体"/>
                <w:bCs/>
                <w:szCs w:val="21"/>
                <w:highlight w:val="none"/>
              </w:rPr>
            </w:pPr>
          </w:p>
          <w:p w14:paraId="3FCACE32">
            <w:pPr>
              <w:rPr>
                <w:rFonts w:ascii="宋体" w:hAnsi="宋体"/>
                <w:bCs/>
                <w:szCs w:val="21"/>
                <w:highlight w:val="none"/>
              </w:rPr>
            </w:pPr>
            <w:r>
              <w:rPr>
                <w:rFonts w:hint="eastAsia" w:ascii="宋体" w:hAnsi="宋体"/>
                <w:bCs/>
                <w:szCs w:val="21"/>
                <w:highlight w:val="none"/>
              </w:rPr>
              <w:t>2.工作守时</w:t>
            </w:r>
            <w:r>
              <w:rPr>
                <w:rFonts w:hint="eastAsia" w:ascii="宋体" w:hAnsi="宋体"/>
                <w:bCs/>
                <w:szCs w:val="21"/>
                <w:highlight w:val="none"/>
                <w:lang w:eastAsia="zh-CN"/>
              </w:rPr>
              <w:t>，</w:t>
            </w:r>
            <w:r>
              <w:rPr>
                <w:rFonts w:hint="eastAsia" w:ascii="宋体" w:hAnsi="宋体"/>
                <w:bCs/>
                <w:szCs w:val="21"/>
                <w:highlight w:val="none"/>
              </w:rPr>
              <w:t>有时间观念。</w:t>
            </w:r>
          </w:p>
          <w:p w14:paraId="62551A4C">
            <w:pPr>
              <w:rPr>
                <w:rFonts w:ascii="宋体" w:hAnsi="宋体"/>
                <w:bCs/>
                <w:szCs w:val="21"/>
                <w:highlight w:val="none"/>
              </w:rPr>
            </w:pPr>
          </w:p>
          <w:p w14:paraId="75DEB00B">
            <w:pPr>
              <w:rPr>
                <w:rFonts w:ascii="宋体" w:hAnsi="宋体"/>
                <w:bCs/>
                <w:szCs w:val="21"/>
                <w:highlight w:val="none"/>
              </w:rPr>
            </w:pPr>
            <w:r>
              <w:rPr>
                <w:rFonts w:hint="eastAsia" w:ascii="宋体" w:hAnsi="宋体"/>
                <w:bCs/>
                <w:szCs w:val="21"/>
                <w:highlight w:val="none"/>
              </w:rPr>
              <w:t>3.关心同事</w:t>
            </w:r>
            <w:r>
              <w:rPr>
                <w:rFonts w:hint="eastAsia" w:ascii="宋体" w:hAnsi="宋体"/>
                <w:bCs/>
                <w:szCs w:val="21"/>
                <w:highlight w:val="none"/>
                <w:lang w:eastAsia="zh-CN"/>
              </w:rPr>
              <w:t>，</w:t>
            </w:r>
            <w:r>
              <w:rPr>
                <w:rFonts w:hint="eastAsia" w:ascii="宋体" w:hAnsi="宋体"/>
                <w:bCs/>
                <w:szCs w:val="21"/>
                <w:highlight w:val="none"/>
              </w:rPr>
              <w:t>乐于助人。</w:t>
            </w:r>
          </w:p>
          <w:p w14:paraId="7B149F69">
            <w:pPr>
              <w:rPr>
                <w:rFonts w:ascii="宋体" w:hAnsi="宋体"/>
                <w:bCs/>
                <w:szCs w:val="21"/>
                <w:highlight w:val="none"/>
              </w:rPr>
            </w:pPr>
          </w:p>
          <w:p w14:paraId="61348471">
            <w:pPr>
              <w:rPr>
                <w:rFonts w:ascii="宋体" w:hAnsi="宋体"/>
                <w:bCs/>
                <w:szCs w:val="21"/>
                <w:highlight w:val="none"/>
              </w:rPr>
            </w:pPr>
            <w:r>
              <w:rPr>
                <w:rFonts w:hint="eastAsia" w:ascii="宋体" w:hAnsi="宋体"/>
                <w:bCs/>
                <w:szCs w:val="21"/>
                <w:highlight w:val="none"/>
              </w:rPr>
              <w:t>4.工作细致</w:t>
            </w:r>
            <w:r>
              <w:rPr>
                <w:rFonts w:hint="eastAsia" w:ascii="宋体" w:hAnsi="宋体"/>
                <w:bCs/>
                <w:szCs w:val="21"/>
                <w:highlight w:val="none"/>
                <w:lang w:eastAsia="zh-CN"/>
              </w:rPr>
              <w:t>，</w:t>
            </w:r>
            <w:r>
              <w:rPr>
                <w:rFonts w:hint="eastAsia" w:ascii="宋体" w:hAnsi="宋体"/>
                <w:bCs/>
                <w:szCs w:val="21"/>
                <w:highlight w:val="none"/>
              </w:rPr>
              <w:t>认真耐心。</w:t>
            </w:r>
          </w:p>
          <w:p w14:paraId="36C9C249">
            <w:pPr>
              <w:rPr>
                <w:rFonts w:ascii="宋体" w:hAnsi="宋体"/>
                <w:bCs/>
                <w:szCs w:val="21"/>
                <w:highlight w:val="none"/>
              </w:rPr>
            </w:pPr>
          </w:p>
          <w:p w14:paraId="752F3F30">
            <w:pPr>
              <w:rPr>
                <w:rFonts w:ascii="宋体" w:hAnsi="宋体"/>
                <w:bCs/>
                <w:szCs w:val="21"/>
                <w:highlight w:val="none"/>
              </w:rPr>
            </w:pPr>
            <w:r>
              <w:rPr>
                <w:rFonts w:hint="eastAsia" w:ascii="宋体" w:hAnsi="宋体"/>
                <w:bCs/>
                <w:szCs w:val="21"/>
                <w:highlight w:val="none"/>
              </w:rPr>
              <w:t>5.具有团队合作精神</w:t>
            </w:r>
            <w:r>
              <w:rPr>
                <w:rFonts w:hint="eastAsia" w:ascii="宋体" w:hAnsi="宋体"/>
                <w:bCs/>
                <w:szCs w:val="21"/>
                <w:highlight w:val="none"/>
                <w:lang w:eastAsia="zh-CN"/>
              </w:rPr>
              <w:t>，</w:t>
            </w:r>
            <w:r>
              <w:rPr>
                <w:rFonts w:hint="eastAsia" w:ascii="宋体" w:hAnsi="宋体"/>
                <w:bCs/>
                <w:szCs w:val="21"/>
                <w:highlight w:val="none"/>
              </w:rPr>
              <w:t>有责任心。</w:t>
            </w:r>
          </w:p>
        </w:tc>
      </w:tr>
      <w:tr w14:paraId="4116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51129ABA">
            <w:pPr>
              <w:jc w:val="center"/>
              <w:rPr>
                <w:rFonts w:ascii="宋体" w:hAnsi="宋体"/>
                <w:bCs/>
                <w:szCs w:val="21"/>
                <w:highlight w:val="none"/>
              </w:rPr>
            </w:pPr>
            <w:r>
              <w:rPr>
                <w:rFonts w:hint="eastAsia" w:ascii="宋体" w:hAnsi="宋体" w:eastAsia="宋体"/>
                <w:bCs/>
                <w:szCs w:val="21"/>
                <w:highlight w:val="none"/>
              </w:rPr>
              <w:t>汽车售后服务顾问</w:t>
            </w:r>
          </w:p>
          <w:p w14:paraId="51C6B347">
            <w:pPr>
              <w:rPr>
                <w:rFonts w:ascii="宋体" w:hAnsi="宋体"/>
                <w:bCs/>
                <w:szCs w:val="21"/>
                <w:highlight w:val="none"/>
              </w:rPr>
            </w:pPr>
          </w:p>
        </w:tc>
        <w:tc>
          <w:tcPr>
            <w:tcW w:w="1641" w:type="dxa"/>
            <w:vAlign w:val="center"/>
          </w:tcPr>
          <w:p w14:paraId="6C93133E">
            <w:pPr>
              <w:rPr>
                <w:rFonts w:hint="eastAsia" w:ascii="宋体" w:hAnsi="宋体"/>
                <w:bCs/>
                <w:szCs w:val="21"/>
                <w:highlight w:val="none"/>
                <w:lang w:val="en-US" w:eastAsia="zh-CN"/>
              </w:rPr>
            </w:pPr>
            <w:r>
              <w:rPr>
                <w:rFonts w:hint="eastAsia" w:ascii="宋体" w:hAnsi="宋体"/>
                <w:bCs/>
                <w:szCs w:val="21"/>
                <w:highlight w:val="none"/>
              </w:rPr>
              <w:t>1</w:t>
            </w:r>
            <w:r>
              <w:rPr>
                <w:rFonts w:hint="eastAsia" w:ascii="宋体" w:hAnsi="宋体"/>
                <w:bCs/>
                <w:szCs w:val="21"/>
                <w:highlight w:val="none"/>
                <w:lang w:val="en-US" w:eastAsia="zh-CN"/>
              </w:rPr>
              <w:t>客户的售后服务接待</w:t>
            </w:r>
          </w:p>
          <w:p w14:paraId="629615D5">
            <w:pPr>
              <w:rPr>
                <w:rFonts w:hint="default" w:ascii="宋体" w:hAnsi="宋体" w:eastAsiaTheme="minorEastAsia"/>
                <w:bCs/>
                <w:szCs w:val="21"/>
                <w:highlight w:val="none"/>
                <w:lang w:val="en-US" w:eastAsia="zh-CN"/>
              </w:rPr>
            </w:pPr>
            <w:r>
              <w:rPr>
                <w:rFonts w:hint="eastAsia" w:ascii="宋体" w:hAnsi="宋体"/>
                <w:bCs/>
                <w:szCs w:val="21"/>
                <w:highlight w:val="none"/>
              </w:rPr>
              <w:t>2.</w:t>
            </w:r>
            <w:r>
              <w:rPr>
                <w:rFonts w:hint="eastAsia" w:ascii="宋体" w:hAnsi="宋体"/>
                <w:bCs/>
                <w:szCs w:val="21"/>
                <w:highlight w:val="none"/>
                <w:lang w:val="en-US" w:eastAsia="zh-CN"/>
              </w:rPr>
              <w:t>对维修车辆进行维修费用预估</w:t>
            </w:r>
          </w:p>
          <w:p w14:paraId="32D081F1">
            <w:pPr>
              <w:rPr>
                <w:rFonts w:ascii="宋体" w:hAnsi="宋体"/>
                <w:bCs/>
                <w:szCs w:val="21"/>
                <w:highlight w:val="none"/>
              </w:rPr>
            </w:pPr>
          </w:p>
        </w:tc>
        <w:tc>
          <w:tcPr>
            <w:tcW w:w="1620" w:type="dxa"/>
            <w:vAlign w:val="center"/>
          </w:tcPr>
          <w:p w14:paraId="54793263">
            <w:pPr>
              <w:rPr>
                <w:rFonts w:hint="default" w:ascii="宋体" w:hAnsi="宋体" w:eastAsiaTheme="minorEastAsia"/>
                <w:bCs/>
                <w:szCs w:val="21"/>
                <w:highlight w:val="none"/>
                <w:lang w:val="en-US" w:eastAsia="zh-CN"/>
              </w:rPr>
            </w:pPr>
            <w:r>
              <w:rPr>
                <w:rFonts w:hint="eastAsia" w:ascii="宋体" w:hAnsi="宋体"/>
                <w:bCs/>
                <w:szCs w:val="21"/>
                <w:highlight w:val="none"/>
                <w:lang w:val="en-US" w:eastAsia="zh-CN"/>
              </w:rPr>
              <w:t>汽车售后服务顾问</w:t>
            </w:r>
          </w:p>
        </w:tc>
        <w:tc>
          <w:tcPr>
            <w:tcW w:w="1620" w:type="dxa"/>
          </w:tcPr>
          <w:p w14:paraId="488EE5B8">
            <w:pPr>
              <w:rPr>
                <w:rFonts w:hint="default" w:ascii="宋体" w:hAnsi="宋体" w:eastAsiaTheme="minorEastAsia"/>
                <w:bCs/>
                <w:szCs w:val="21"/>
                <w:highlight w:val="none"/>
                <w:lang w:val="en-US" w:eastAsia="zh-CN"/>
              </w:rPr>
            </w:pPr>
            <w:r>
              <w:rPr>
                <w:rFonts w:hint="eastAsia" w:ascii="宋体" w:hAnsi="宋体"/>
                <w:bCs/>
                <w:szCs w:val="21"/>
                <w:highlight w:val="none"/>
              </w:rPr>
              <w:t>1.掌握</w:t>
            </w:r>
            <w:r>
              <w:rPr>
                <w:rFonts w:hint="eastAsia" w:ascii="宋体" w:hAnsi="宋体"/>
                <w:bCs/>
                <w:szCs w:val="21"/>
                <w:highlight w:val="none"/>
                <w:lang w:val="en-US" w:eastAsia="zh-CN"/>
              </w:rPr>
              <w:t>常用配件的价格以及安装工时</w:t>
            </w:r>
          </w:p>
          <w:p w14:paraId="0644F012">
            <w:pPr>
              <w:rPr>
                <w:rFonts w:hint="eastAsia" w:ascii="宋体" w:hAnsi="宋体"/>
                <w:bCs/>
                <w:szCs w:val="21"/>
                <w:highlight w:val="none"/>
                <w:lang w:val="en-US" w:eastAsia="zh-CN"/>
              </w:rPr>
            </w:pPr>
            <w:r>
              <w:rPr>
                <w:rFonts w:hint="eastAsia" w:ascii="宋体" w:hAnsi="宋体"/>
                <w:bCs/>
                <w:szCs w:val="21"/>
                <w:highlight w:val="none"/>
              </w:rPr>
              <w:t>2.</w:t>
            </w:r>
            <w:r>
              <w:rPr>
                <w:rFonts w:hint="eastAsia" w:ascii="宋体" w:hAnsi="宋体"/>
                <w:bCs/>
                <w:szCs w:val="21"/>
                <w:highlight w:val="none"/>
                <w:lang w:val="en-US" w:eastAsia="zh-CN"/>
              </w:rPr>
              <w:t>熟练掌握EMS（能量管理）系统</w:t>
            </w:r>
          </w:p>
          <w:p w14:paraId="49386A3B">
            <w:pPr>
              <w:rPr>
                <w:rFonts w:hint="default" w:ascii="宋体" w:hAnsi="宋体" w:eastAsiaTheme="minorEastAsia"/>
                <w:bCs/>
                <w:szCs w:val="21"/>
                <w:highlight w:val="none"/>
                <w:lang w:val="en-US" w:eastAsia="zh-CN"/>
              </w:rPr>
            </w:pPr>
            <w:r>
              <w:rPr>
                <w:rFonts w:hint="eastAsia" w:ascii="宋体" w:hAnsi="宋体"/>
                <w:bCs/>
                <w:szCs w:val="21"/>
                <w:highlight w:val="none"/>
              </w:rPr>
              <w:t>3</w:t>
            </w:r>
            <w:r>
              <w:rPr>
                <w:rFonts w:hint="eastAsia" w:ascii="宋体" w:hAnsi="宋体"/>
                <w:bCs/>
                <w:szCs w:val="21"/>
                <w:highlight w:val="none"/>
                <w:lang w:val="en-US" w:eastAsia="zh-CN"/>
              </w:rPr>
              <w:t>掌握开单、预估、结算工作步骤</w:t>
            </w:r>
          </w:p>
          <w:p w14:paraId="14503CDE">
            <w:pPr>
              <w:rPr>
                <w:rFonts w:ascii="宋体" w:hAnsi="宋体"/>
                <w:bCs/>
                <w:szCs w:val="21"/>
                <w:highlight w:val="none"/>
              </w:rPr>
            </w:pPr>
          </w:p>
        </w:tc>
        <w:tc>
          <w:tcPr>
            <w:tcW w:w="2520" w:type="dxa"/>
            <w:vMerge w:val="continue"/>
          </w:tcPr>
          <w:p w14:paraId="653BC58C">
            <w:pPr>
              <w:rPr>
                <w:rFonts w:ascii="宋体" w:hAnsi="宋体"/>
                <w:bCs/>
                <w:szCs w:val="21"/>
                <w:highlight w:val="none"/>
              </w:rPr>
            </w:pPr>
          </w:p>
        </w:tc>
      </w:tr>
      <w:tr w14:paraId="3039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4A705ED">
            <w:pPr>
              <w:jc w:val="center"/>
              <w:rPr>
                <w:rFonts w:ascii="宋体" w:hAnsi="宋体"/>
                <w:bCs/>
                <w:szCs w:val="21"/>
                <w:highlight w:val="none"/>
              </w:rPr>
            </w:pPr>
            <w:r>
              <w:rPr>
                <w:rFonts w:hint="eastAsia" w:ascii="宋体" w:hAnsi="宋体" w:eastAsia="宋体"/>
                <w:bCs/>
                <w:szCs w:val="21"/>
                <w:highlight w:val="none"/>
              </w:rPr>
              <w:t>汽车配件管理员</w:t>
            </w:r>
          </w:p>
          <w:p w14:paraId="669B0413">
            <w:pPr>
              <w:jc w:val="center"/>
              <w:rPr>
                <w:rFonts w:ascii="宋体" w:hAnsi="宋体"/>
                <w:bCs/>
                <w:szCs w:val="21"/>
                <w:highlight w:val="none"/>
              </w:rPr>
            </w:pPr>
          </w:p>
        </w:tc>
        <w:tc>
          <w:tcPr>
            <w:tcW w:w="1641" w:type="dxa"/>
            <w:vAlign w:val="center"/>
          </w:tcPr>
          <w:p w14:paraId="63F848D5">
            <w:pPr>
              <w:rPr>
                <w:rFonts w:hint="default" w:ascii="宋体" w:hAnsi="宋体" w:eastAsiaTheme="minorEastAsia"/>
                <w:bCs/>
                <w:szCs w:val="21"/>
                <w:highlight w:val="none"/>
                <w:lang w:val="en-US" w:eastAsia="zh-CN"/>
              </w:rPr>
            </w:pPr>
            <w:r>
              <w:rPr>
                <w:rFonts w:hint="eastAsia" w:ascii="宋体" w:hAnsi="宋体"/>
                <w:bCs/>
                <w:szCs w:val="21"/>
                <w:highlight w:val="none"/>
              </w:rPr>
              <w:t>1.</w:t>
            </w:r>
            <w:r>
              <w:rPr>
                <w:rFonts w:hint="eastAsia" w:ascii="宋体" w:hAnsi="宋体"/>
                <w:bCs/>
                <w:szCs w:val="21"/>
                <w:highlight w:val="none"/>
                <w:lang w:val="en-US" w:eastAsia="zh-CN"/>
              </w:rPr>
              <w:t>汽车配件的采购、检查、入库、验收、备件、出库</w:t>
            </w:r>
          </w:p>
          <w:p w14:paraId="470EFDDA">
            <w:pPr>
              <w:rPr>
                <w:rFonts w:hint="default" w:ascii="宋体" w:hAnsi="宋体" w:eastAsiaTheme="minorEastAsia"/>
                <w:bCs/>
                <w:szCs w:val="21"/>
                <w:highlight w:val="none"/>
                <w:lang w:val="en-US" w:eastAsia="zh-CN"/>
              </w:rPr>
            </w:pPr>
            <w:r>
              <w:rPr>
                <w:rFonts w:hint="eastAsia" w:ascii="宋体" w:hAnsi="宋体"/>
                <w:bCs/>
                <w:szCs w:val="21"/>
                <w:highlight w:val="none"/>
              </w:rPr>
              <w:t>2.</w:t>
            </w:r>
            <w:r>
              <w:rPr>
                <w:rFonts w:hint="eastAsia" w:ascii="宋体" w:hAnsi="宋体"/>
                <w:bCs/>
                <w:szCs w:val="21"/>
                <w:highlight w:val="none"/>
                <w:lang w:val="en-US" w:eastAsia="zh-CN"/>
              </w:rPr>
              <w:t>建立库存账目</w:t>
            </w:r>
          </w:p>
          <w:p w14:paraId="252D724F">
            <w:pPr>
              <w:rPr>
                <w:rFonts w:hint="eastAsia" w:ascii="宋体" w:hAnsi="宋体"/>
                <w:bCs/>
                <w:szCs w:val="21"/>
                <w:highlight w:val="none"/>
              </w:rPr>
            </w:pPr>
            <w:r>
              <w:rPr>
                <w:rFonts w:hint="eastAsia" w:ascii="宋体" w:hAnsi="宋体"/>
                <w:bCs/>
                <w:szCs w:val="21"/>
                <w:highlight w:val="none"/>
              </w:rPr>
              <w:t>3.车间现场管理</w:t>
            </w:r>
          </w:p>
          <w:p w14:paraId="0FFC2ECA">
            <w:pPr>
              <w:rPr>
                <w:rFonts w:hint="default" w:ascii="宋体" w:hAnsi="宋体" w:eastAsiaTheme="minorEastAsia"/>
                <w:bCs/>
                <w:szCs w:val="21"/>
                <w:highlight w:val="none"/>
                <w:lang w:val="en-US" w:eastAsia="zh-CN"/>
              </w:rPr>
            </w:pPr>
            <w:r>
              <w:rPr>
                <w:rFonts w:hint="eastAsia" w:ascii="宋体" w:hAnsi="宋体"/>
                <w:bCs/>
                <w:szCs w:val="21"/>
                <w:highlight w:val="none"/>
                <w:lang w:val="en-US" w:eastAsia="zh-CN"/>
              </w:rPr>
              <w:t>4.库存定期盘查</w:t>
            </w:r>
          </w:p>
          <w:p w14:paraId="5B86F992">
            <w:pPr>
              <w:rPr>
                <w:rFonts w:ascii="宋体" w:hAnsi="宋体"/>
                <w:bCs/>
                <w:szCs w:val="21"/>
                <w:highlight w:val="none"/>
              </w:rPr>
            </w:pPr>
          </w:p>
        </w:tc>
        <w:tc>
          <w:tcPr>
            <w:tcW w:w="1620" w:type="dxa"/>
            <w:vAlign w:val="center"/>
          </w:tcPr>
          <w:p w14:paraId="64212AB5">
            <w:pPr>
              <w:rPr>
                <w:rFonts w:ascii="宋体" w:hAnsi="宋体"/>
                <w:bCs/>
                <w:szCs w:val="21"/>
                <w:highlight w:val="none"/>
              </w:rPr>
            </w:pPr>
            <w:r>
              <w:rPr>
                <w:rFonts w:hint="eastAsia" w:ascii="宋体" w:hAnsi="宋体"/>
                <w:bCs/>
                <w:szCs w:val="21"/>
                <w:highlight w:val="none"/>
                <w:lang w:val="en-US" w:eastAsia="zh-CN"/>
              </w:rPr>
              <w:t>汽车配件管理员</w:t>
            </w:r>
            <w:r>
              <w:rPr>
                <w:rFonts w:hint="eastAsia" w:ascii="宋体" w:hAnsi="宋体"/>
                <w:bCs/>
                <w:szCs w:val="21"/>
                <w:highlight w:val="none"/>
              </w:rPr>
              <w:t>国家职业</w:t>
            </w:r>
            <w:r>
              <w:rPr>
                <w:rFonts w:hint="eastAsia" w:ascii="宋体" w:hAnsi="宋体"/>
                <w:bCs/>
                <w:szCs w:val="21"/>
                <w:highlight w:val="none"/>
                <w:lang w:val="en-US" w:eastAsia="zh-CN"/>
              </w:rPr>
              <w:t>标</w:t>
            </w:r>
            <w:r>
              <w:rPr>
                <w:rFonts w:hint="eastAsia" w:ascii="宋体" w:hAnsi="宋体"/>
                <w:bCs/>
                <w:szCs w:val="21"/>
                <w:highlight w:val="none"/>
              </w:rPr>
              <w:t>准</w:t>
            </w:r>
          </w:p>
          <w:p w14:paraId="67704555">
            <w:pPr>
              <w:rPr>
                <w:rFonts w:ascii="宋体" w:hAnsi="宋体"/>
                <w:bCs/>
                <w:szCs w:val="21"/>
                <w:highlight w:val="none"/>
              </w:rPr>
            </w:pPr>
          </w:p>
        </w:tc>
        <w:tc>
          <w:tcPr>
            <w:tcW w:w="1620" w:type="dxa"/>
          </w:tcPr>
          <w:p w14:paraId="1FBCFA39">
            <w:pPr>
              <w:numPr>
                <w:ilvl w:val="0"/>
                <w:numId w:val="1"/>
              </w:numPr>
              <w:rPr>
                <w:rFonts w:hint="eastAsia" w:ascii="宋体" w:hAnsi="宋体"/>
                <w:bCs/>
                <w:szCs w:val="21"/>
                <w:highlight w:val="none"/>
                <w:lang w:val="en-US" w:eastAsia="zh-CN"/>
              </w:rPr>
            </w:pPr>
            <w:r>
              <w:rPr>
                <w:rFonts w:hint="eastAsia" w:ascii="宋体" w:hAnsi="宋体"/>
                <w:bCs/>
                <w:szCs w:val="21"/>
                <w:highlight w:val="none"/>
              </w:rPr>
              <w:t>掌握</w:t>
            </w:r>
            <w:r>
              <w:rPr>
                <w:rFonts w:hint="eastAsia" w:ascii="宋体" w:hAnsi="宋体"/>
                <w:bCs/>
                <w:szCs w:val="21"/>
                <w:highlight w:val="none"/>
                <w:lang w:val="en-US" w:eastAsia="zh-CN"/>
              </w:rPr>
              <w:t>零配件的编号规则</w:t>
            </w:r>
          </w:p>
          <w:p w14:paraId="571C5501">
            <w:pPr>
              <w:numPr>
                <w:ilvl w:val="0"/>
                <w:numId w:val="0"/>
              </w:numPr>
              <w:rPr>
                <w:rFonts w:hint="default" w:ascii="宋体" w:hAnsi="宋体" w:eastAsiaTheme="minorEastAsia"/>
                <w:bCs/>
                <w:szCs w:val="21"/>
                <w:highlight w:val="none"/>
                <w:lang w:val="en-US" w:eastAsia="zh-CN"/>
              </w:rPr>
            </w:pPr>
            <w:r>
              <w:rPr>
                <w:rFonts w:hint="eastAsia" w:ascii="宋体" w:hAnsi="宋体"/>
                <w:bCs/>
                <w:szCs w:val="21"/>
                <w:highlight w:val="none"/>
              </w:rPr>
              <w:t>2.掌握</w:t>
            </w:r>
            <w:r>
              <w:rPr>
                <w:rFonts w:hint="eastAsia" w:ascii="宋体" w:hAnsi="宋体"/>
                <w:bCs/>
                <w:szCs w:val="21"/>
                <w:highlight w:val="none"/>
                <w:lang w:val="en-US" w:eastAsia="zh-CN"/>
              </w:rPr>
              <w:t>仓库消防安全知识</w:t>
            </w:r>
          </w:p>
          <w:p w14:paraId="74F5DFED">
            <w:pPr>
              <w:rPr>
                <w:rFonts w:hint="default" w:ascii="宋体" w:hAnsi="宋体" w:eastAsiaTheme="minorEastAsia"/>
                <w:bCs/>
                <w:szCs w:val="21"/>
                <w:highlight w:val="none"/>
                <w:lang w:val="en-US" w:eastAsia="zh-CN"/>
              </w:rPr>
            </w:pPr>
            <w:r>
              <w:rPr>
                <w:rFonts w:hint="eastAsia" w:ascii="宋体" w:hAnsi="宋体"/>
                <w:bCs/>
                <w:szCs w:val="21"/>
                <w:highlight w:val="none"/>
              </w:rPr>
              <w:t>3.掌握</w:t>
            </w:r>
            <w:r>
              <w:rPr>
                <w:rFonts w:hint="eastAsia" w:ascii="宋体" w:hAnsi="宋体"/>
                <w:bCs/>
                <w:szCs w:val="21"/>
                <w:highlight w:val="none"/>
                <w:lang w:val="en-US" w:eastAsia="zh-CN"/>
              </w:rPr>
              <w:t>零配件出入库原则</w:t>
            </w:r>
          </w:p>
          <w:p w14:paraId="179C7BC4">
            <w:pPr>
              <w:rPr>
                <w:rFonts w:ascii="宋体" w:hAnsi="宋体"/>
                <w:bCs/>
                <w:szCs w:val="21"/>
                <w:highlight w:val="none"/>
              </w:rPr>
            </w:pPr>
          </w:p>
        </w:tc>
        <w:tc>
          <w:tcPr>
            <w:tcW w:w="2520" w:type="dxa"/>
          </w:tcPr>
          <w:p w14:paraId="6944BAA2">
            <w:pPr>
              <w:rPr>
                <w:rFonts w:ascii="宋体" w:hAnsi="宋体"/>
                <w:bCs/>
                <w:szCs w:val="21"/>
                <w:highlight w:val="none"/>
              </w:rPr>
            </w:pPr>
            <w:r>
              <w:rPr>
                <w:rFonts w:hint="eastAsia" w:ascii="宋体" w:hAnsi="宋体"/>
                <w:bCs/>
                <w:szCs w:val="21"/>
                <w:highlight w:val="none"/>
              </w:rPr>
              <w:t>1.具有良好的思想品德、敬业与团队精神及协调处理人际关系的能力。</w:t>
            </w:r>
          </w:p>
          <w:p w14:paraId="0CB8CE0B">
            <w:pPr>
              <w:rPr>
                <w:rFonts w:ascii="宋体" w:hAnsi="宋体"/>
                <w:bCs/>
                <w:szCs w:val="21"/>
                <w:highlight w:val="none"/>
              </w:rPr>
            </w:pPr>
            <w:r>
              <w:rPr>
                <w:rFonts w:hint="eastAsia" w:ascii="宋体" w:hAnsi="宋体"/>
                <w:bCs/>
                <w:szCs w:val="21"/>
                <w:highlight w:val="none"/>
              </w:rPr>
              <w:t>2.具有宽容心</w:t>
            </w:r>
            <w:r>
              <w:rPr>
                <w:rFonts w:hint="eastAsia" w:ascii="宋体" w:hAnsi="宋体"/>
                <w:bCs/>
                <w:szCs w:val="21"/>
                <w:highlight w:val="none"/>
                <w:lang w:eastAsia="zh-CN"/>
              </w:rPr>
              <w:t>，</w:t>
            </w:r>
            <w:r>
              <w:rPr>
                <w:rFonts w:hint="eastAsia" w:ascii="宋体" w:hAnsi="宋体"/>
                <w:bCs/>
                <w:szCs w:val="21"/>
                <w:highlight w:val="none"/>
              </w:rPr>
              <w:t>良好的心理承受力；参与意识强。</w:t>
            </w:r>
          </w:p>
          <w:p w14:paraId="28C532C5">
            <w:pPr>
              <w:rPr>
                <w:rFonts w:ascii="宋体" w:hAnsi="宋体"/>
                <w:bCs/>
                <w:szCs w:val="21"/>
                <w:highlight w:val="none"/>
              </w:rPr>
            </w:pPr>
            <w:r>
              <w:rPr>
                <w:rFonts w:hint="eastAsia" w:ascii="宋体" w:hAnsi="宋体"/>
                <w:bCs/>
                <w:szCs w:val="21"/>
                <w:highlight w:val="none"/>
              </w:rPr>
              <w:t>3.有良好的自信心、积极进取的精神。</w:t>
            </w:r>
          </w:p>
        </w:tc>
      </w:tr>
    </w:tbl>
    <w:p w14:paraId="130CC5DC">
      <w:pPr>
        <w:rPr>
          <w:rFonts w:ascii="楷体" w:hAnsi="楷体" w:eastAsia="楷体"/>
          <w:b/>
          <w:bCs/>
          <w:sz w:val="28"/>
          <w:szCs w:val="28"/>
          <w:highlight w:val="none"/>
        </w:rPr>
      </w:pPr>
      <w:r>
        <w:rPr>
          <w:rFonts w:ascii="楷体" w:hAnsi="楷体" w:eastAsia="楷体"/>
          <w:b/>
          <w:bCs/>
          <w:sz w:val="28"/>
          <w:szCs w:val="28"/>
          <w:highlight w:val="none"/>
        </w:rPr>
        <w:t>2.</w:t>
      </w:r>
      <w:r>
        <w:rPr>
          <w:rFonts w:hint="eastAsia" w:ascii="楷体" w:hAnsi="楷体" w:eastAsia="楷体"/>
          <w:b/>
          <w:bCs/>
          <w:sz w:val="28"/>
          <w:szCs w:val="28"/>
          <w:highlight w:val="none"/>
        </w:rPr>
        <w:t>课程体系设计</w:t>
      </w:r>
    </w:p>
    <w:p w14:paraId="6AFC7F0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为保证优良的专业教学质量，汽车检测与维修技术配备了丰富的教学资源，在师资力量方面，本专业所有教师均具备双师资格，具有双师能力。在教学硬件方面，专业配有相应的校内实训中心和与合作企业共同建立的20多个校外实训基地。</w:t>
      </w:r>
      <w:r>
        <w:rPr>
          <w:rFonts w:hint="eastAsia" w:ascii="宋体" w:hAnsi="宋体" w:eastAsia="宋体"/>
          <w:sz w:val="28"/>
          <w:szCs w:val="28"/>
          <w:highlight w:val="none"/>
          <w:lang w:eastAsia="zh-CN"/>
        </w:rPr>
        <w:t>按照</w:t>
      </w:r>
      <w:r>
        <w:rPr>
          <w:rFonts w:hint="eastAsia" w:ascii="宋体" w:hAnsi="宋体" w:eastAsia="宋体"/>
          <w:sz w:val="28"/>
          <w:szCs w:val="28"/>
          <w:highlight w:val="none"/>
        </w:rPr>
        <w:t>《大连装备制造职业技术学院质量保障体系持续评价改进工作实施方案》中的要求，保障汽车检测与维修技术专业教学质量。</w:t>
      </w:r>
    </w:p>
    <w:p w14:paraId="2D939D78">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第1、2学期，学生到校内、外实习实训基地进行专业见习与认知教育，并完成公共基础课程、简单工作过程的专业课程学习。第3、4学期，学习较复杂工作过程的专业核心课程，在校内完成</w:t>
      </w:r>
      <w:r>
        <w:rPr>
          <w:rFonts w:hint="eastAsia" w:ascii="宋体" w:hAnsi="宋体" w:eastAsia="宋体"/>
          <w:sz w:val="28"/>
          <w:szCs w:val="28"/>
          <w:highlight w:val="none"/>
          <w:lang w:val="en-US" w:eastAsia="zh-CN"/>
        </w:rPr>
        <w:t>汽车检测与故障诊断</w:t>
      </w:r>
      <w:r>
        <w:rPr>
          <w:rFonts w:hint="eastAsia" w:ascii="宋体" w:hAnsi="宋体" w:eastAsia="宋体"/>
          <w:sz w:val="28"/>
          <w:szCs w:val="28"/>
          <w:highlight w:val="none"/>
        </w:rPr>
        <w:t>专项技能训练，并引入</w:t>
      </w:r>
      <w:r>
        <w:rPr>
          <w:rFonts w:hint="eastAsia" w:ascii="宋体" w:hAnsi="宋体" w:eastAsia="宋体"/>
          <w:sz w:val="28"/>
          <w:szCs w:val="28"/>
          <w:highlight w:val="none"/>
          <w:lang w:val="en-US" w:eastAsia="zh-CN"/>
        </w:rPr>
        <w:t>汽车检测仪器</w:t>
      </w:r>
      <w:r>
        <w:rPr>
          <w:rFonts w:hint="eastAsia" w:ascii="宋体" w:hAnsi="宋体" w:eastAsia="宋体"/>
          <w:sz w:val="28"/>
          <w:szCs w:val="28"/>
          <w:highlight w:val="none"/>
        </w:rPr>
        <w:t>进行</w:t>
      </w:r>
      <w:r>
        <w:rPr>
          <w:rFonts w:hint="eastAsia" w:ascii="宋体" w:hAnsi="宋体" w:eastAsia="宋体"/>
          <w:sz w:val="28"/>
          <w:szCs w:val="28"/>
          <w:highlight w:val="none"/>
          <w:lang w:val="en-US" w:eastAsia="zh-CN"/>
        </w:rPr>
        <w:t>车辆检修</w:t>
      </w:r>
      <w:r>
        <w:rPr>
          <w:rFonts w:hint="eastAsia" w:ascii="宋体" w:hAnsi="宋体" w:eastAsia="宋体"/>
          <w:sz w:val="28"/>
          <w:szCs w:val="28"/>
          <w:highlight w:val="none"/>
        </w:rPr>
        <w:t>实训，使学生达到中</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高级汽车维修工</w:t>
      </w:r>
      <w:r>
        <w:rPr>
          <w:rFonts w:hint="eastAsia" w:ascii="宋体" w:hAnsi="宋体" w:eastAsia="宋体"/>
          <w:sz w:val="28"/>
          <w:szCs w:val="28"/>
          <w:highlight w:val="none"/>
        </w:rPr>
        <w:t>水平。第5学期，学习复杂工作过程的专业课程，在校内外实训基地以</w:t>
      </w:r>
      <w:r>
        <w:rPr>
          <w:rFonts w:hint="eastAsia" w:ascii="宋体" w:hAnsi="宋体" w:eastAsia="宋体"/>
          <w:sz w:val="28"/>
          <w:szCs w:val="28"/>
          <w:highlight w:val="none"/>
          <w:lang w:val="en-US" w:eastAsia="zh-CN"/>
        </w:rPr>
        <w:t>汽车检测实际案例</w:t>
      </w:r>
      <w:r>
        <w:rPr>
          <w:rFonts w:hint="eastAsia" w:ascii="宋体" w:hAnsi="宋体" w:eastAsia="宋体"/>
          <w:sz w:val="28"/>
          <w:szCs w:val="28"/>
          <w:highlight w:val="none"/>
        </w:rPr>
        <w:t>载体进行</w:t>
      </w: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的综合实训，使学生达到高级</w:t>
      </w:r>
      <w:r>
        <w:rPr>
          <w:rFonts w:hint="eastAsia" w:ascii="宋体" w:hAnsi="宋体" w:eastAsia="宋体"/>
          <w:sz w:val="28"/>
          <w:szCs w:val="28"/>
          <w:highlight w:val="none"/>
          <w:lang w:val="en-US" w:eastAsia="zh-CN"/>
        </w:rPr>
        <w:t>维修</w:t>
      </w:r>
      <w:r>
        <w:rPr>
          <w:rFonts w:hint="eastAsia" w:ascii="宋体" w:hAnsi="宋体" w:eastAsia="宋体"/>
          <w:sz w:val="28"/>
          <w:szCs w:val="28"/>
          <w:highlight w:val="none"/>
        </w:rPr>
        <w:t>工水平。第6学期，在校内外实训基地以顶岗实习的形式进行综合技能强化。顶岗实习与毕业设计相结合，实现真题真做；顶岗实习与就业相结合，促进学生就业。</w:t>
      </w:r>
    </w:p>
    <w:p w14:paraId="34A943EC">
      <w:pPr>
        <w:rPr>
          <w:rFonts w:ascii="楷体" w:hAnsi="楷体" w:eastAsia="楷体"/>
          <w:b/>
          <w:bCs/>
          <w:sz w:val="28"/>
          <w:szCs w:val="28"/>
          <w:highlight w:val="none"/>
        </w:rPr>
      </w:pPr>
      <w:r>
        <w:rPr>
          <w:rFonts w:ascii="楷体" w:hAnsi="楷体" w:eastAsia="楷体"/>
          <w:b/>
          <w:bCs/>
          <w:sz w:val="28"/>
          <w:szCs w:val="28"/>
          <w:highlight w:val="none"/>
        </w:rPr>
        <w:t>3.</w:t>
      </w:r>
      <w:r>
        <w:rPr>
          <w:rFonts w:hint="eastAsia" w:ascii="楷体" w:hAnsi="楷体" w:eastAsia="楷体"/>
          <w:b/>
          <w:bCs/>
          <w:sz w:val="28"/>
          <w:szCs w:val="28"/>
          <w:highlight w:val="none"/>
        </w:rPr>
        <w:t>课程内容</w:t>
      </w:r>
    </w:p>
    <w:p w14:paraId="2406ADF6">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技术专业课程由公共基础课、专业</w:t>
      </w:r>
      <w:r>
        <w:rPr>
          <w:rFonts w:hint="eastAsia" w:ascii="宋体" w:hAnsi="宋体" w:eastAsia="宋体"/>
          <w:sz w:val="28"/>
          <w:szCs w:val="28"/>
          <w:highlight w:val="none"/>
          <w:lang w:val="en-US" w:eastAsia="zh-CN"/>
        </w:rPr>
        <w:t>基础</w:t>
      </w:r>
      <w:r>
        <w:rPr>
          <w:rFonts w:hint="eastAsia" w:ascii="宋体" w:hAnsi="宋体" w:eastAsia="宋体"/>
          <w:sz w:val="28"/>
          <w:szCs w:val="28"/>
          <w:highlight w:val="none"/>
        </w:rPr>
        <w:t>课、</w:t>
      </w:r>
      <w:r>
        <w:rPr>
          <w:rFonts w:hint="eastAsia" w:ascii="宋体" w:hAnsi="宋体" w:eastAsia="宋体"/>
          <w:sz w:val="28"/>
          <w:szCs w:val="28"/>
          <w:highlight w:val="none"/>
          <w:lang w:val="en-US" w:eastAsia="zh-CN"/>
        </w:rPr>
        <w:t>专业核心课、专业技能</w:t>
      </w:r>
      <w:r>
        <w:rPr>
          <w:rFonts w:hint="eastAsia" w:ascii="宋体" w:hAnsi="宋体" w:eastAsia="宋体"/>
          <w:sz w:val="28"/>
          <w:szCs w:val="28"/>
          <w:highlight w:val="none"/>
        </w:rPr>
        <w:t>课、</w:t>
      </w:r>
      <w:r>
        <w:rPr>
          <w:rFonts w:hint="eastAsia" w:ascii="宋体" w:hAnsi="宋体" w:eastAsia="宋体"/>
          <w:sz w:val="28"/>
          <w:szCs w:val="28"/>
          <w:highlight w:val="none"/>
          <w:lang w:val="en-US" w:eastAsia="zh-CN"/>
        </w:rPr>
        <w:t>专业技能核心</w:t>
      </w:r>
      <w:r>
        <w:rPr>
          <w:rFonts w:hint="eastAsia" w:ascii="宋体" w:hAnsi="宋体" w:eastAsia="宋体"/>
          <w:sz w:val="28"/>
          <w:szCs w:val="28"/>
          <w:highlight w:val="none"/>
        </w:rPr>
        <w:t>课、</w:t>
      </w:r>
      <w:r>
        <w:rPr>
          <w:rFonts w:hint="eastAsia" w:ascii="宋体" w:hAnsi="宋体" w:eastAsia="宋体"/>
          <w:sz w:val="28"/>
          <w:szCs w:val="28"/>
          <w:highlight w:val="none"/>
          <w:lang w:val="en-US" w:eastAsia="zh-CN"/>
        </w:rPr>
        <w:t>公共任选课、专业拓展课七</w:t>
      </w:r>
      <w:r>
        <w:rPr>
          <w:rFonts w:hint="eastAsia" w:ascii="宋体" w:hAnsi="宋体" w:eastAsia="宋体"/>
          <w:sz w:val="28"/>
          <w:szCs w:val="28"/>
          <w:highlight w:val="none"/>
        </w:rPr>
        <w:t>部分组成。</w:t>
      </w:r>
    </w:p>
    <w:p w14:paraId="3E2FA512">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公共基础课着眼于学生的职业生涯和可持续发展，贯穿于整个人才培养的全过程。</w:t>
      </w:r>
    </w:p>
    <w:p w14:paraId="584FF498">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专业</w:t>
      </w:r>
      <w:r>
        <w:rPr>
          <w:rFonts w:hint="eastAsia" w:ascii="宋体" w:hAnsi="宋体" w:eastAsia="宋体"/>
          <w:sz w:val="28"/>
          <w:szCs w:val="28"/>
          <w:highlight w:val="none"/>
          <w:lang w:val="en-US" w:eastAsia="zh-CN"/>
        </w:rPr>
        <w:t>基础</w:t>
      </w:r>
      <w:r>
        <w:rPr>
          <w:rFonts w:hint="eastAsia" w:ascii="宋体" w:hAnsi="宋体" w:eastAsia="宋体"/>
          <w:sz w:val="28"/>
          <w:szCs w:val="28"/>
          <w:highlight w:val="none"/>
        </w:rPr>
        <w:t>课设有</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机械制图、</w:t>
      </w:r>
      <w:r>
        <w:rPr>
          <w:rFonts w:hint="eastAsia" w:ascii="宋体" w:hAnsi="宋体" w:eastAsia="宋体"/>
          <w:sz w:val="28"/>
          <w:szCs w:val="28"/>
          <w:highlight w:val="none"/>
          <w:lang w:val="en-US" w:eastAsia="zh-CN"/>
        </w:rPr>
        <w:t>汽车计算机基础</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汽车文化</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汽车电工电子技术</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汽车专业英语</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汽车机械基础</w:t>
      </w:r>
      <w:r>
        <w:rPr>
          <w:rFonts w:hint="eastAsia" w:ascii="宋体" w:hAnsi="宋体" w:eastAsia="宋体"/>
          <w:sz w:val="28"/>
          <w:szCs w:val="28"/>
          <w:highlight w:val="none"/>
        </w:rPr>
        <w:t>。主要培养学生了解掌握</w:t>
      </w: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技术专业理论知识。</w:t>
      </w:r>
    </w:p>
    <w:p w14:paraId="55C96CD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专业核心</w:t>
      </w:r>
      <w:r>
        <w:rPr>
          <w:rFonts w:hint="eastAsia" w:ascii="宋体" w:hAnsi="宋体" w:eastAsia="宋体"/>
          <w:sz w:val="28"/>
          <w:szCs w:val="28"/>
          <w:highlight w:val="none"/>
        </w:rPr>
        <w:t>课设有</w:t>
      </w:r>
      <w:r>
        <w:rPr>
          <w:rFonts w:hint="eastAsia" w:ascii="宋体" w:hAnsi="宋体" w:eastAsia="宋体"/>
          <w:sz w:val="28"/>
          <w:szCs w:val="28"/>
          <w:highlight w:val="none"/>
          <w:lang w:val="en-US" w:eastAsia="zh-CN"/>
        </w:rPr>
        <w:t>汽车发动机检修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汽车底盘检修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汽车检测与故障诊断</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汽车舒适与安全系统检修、汽车电气设备检修、汽车车载网络系统检修、汽车维修业务接待</w:t>
      </w:r>
      <w:r>
        <w:rPr>
          <w:rFonts w:hint="eastAsia" w:ascii="宋体" w:hAnsi="宋体" w:eastAsia="宋体"/>
          <w:sz w:val="28"/>
          <w:szCs w:val="28"/>
          <w:highlight w:val="none"/>
        </w:rPr>
        <w:t>。主要培养学生实践动手操作能力。</w:t>
      </w:r>
    </w:p>
    <w:p w14:paraId="6AB28AC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专业</w:t>
      </w:r>
      <w:r>
        <w:rPr>
          <w:rFonts w:hint="eastAsia" w:ascii="宋体" w:hAnsi="宋体" w:eastAsia="宋体"/>
          <w:sz w:val="28"/>
          <w:szCs w:val="28"/>
          <w:highlight w:val="none"/>
        </w:rPr>
        <w:t>技能课设有</w:t>
      </w:r>
      <w:r>
        <w:rPr>
          <w:rFonts w:hint="eastAsia" w:ascii="宋体" w:hAnsi="宋体" w:eastAsia="宋体"/>
          <w:sz w:val="28"/>
          <w:szCs w:val="28"/>
          <w:highlight w:val="none"/>
          <w:lang w:val="en-US" w:eastAsia="zh-CN"/>
        </w:rPr>
        <w:t>汽车修理基础实训、汽车故障诊断与排除实训</w:t>
      </w:r>
      <w:r>
        <w:rPr>
          <w:rFonts w:hint="eastAsia" w:ascii="宋体" w:hAnsi="宋体" w:eastAsia="宋体"/>
          <w:sz w:val="28"/>
          <w:szCs w:val="28"/>
          <w:highlight w:val="none"/>
        </w:rPr>
        <w:t>。主要为学生提供真实的实践学习环境，提高动手操作能力。</w:t>
      </w:r>
    </w:p>
    <w:p w14:paraId="3EA14C9D">
      <w:pPr>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专业技能核心课设有汽车修理实训、汽车维修/售后服务顶岗实习、毕业设计。主要</w:t>
      </w:r>
      <w:r>
        <w:rPr>
          <w:rFonts w:hint="eastAsia" w:ascii="宋体" w:hAnsi="宋体" w:eastAsia="宋体"/>
          <w:sz w:val="28"/>
          <w:szCs w:val="28"/>
          <w:highlight w:val="none"/>
        </w:rPr>
        <w:t>培养学生综合运用所学知识，结合实际独立完成任务的工作能力</w:t>
      </w:r>
      <w:r>
        <w:rPr>
          <w:rFonts w:hint="eastAsia" w:ascii="宋体" w:hAnsi="宋体" w:eastAsia="宋体"/>
          <w:sz w:val="28"/>
          <w:szCs w:val="28"/>
          <w:highlight w:val="none"/>
          <w:lang w:eastAsia="zh-CN"/>
        </w:rPr>
        <w:t>。</w:t>
      </w:r>
    </w:p>
    <w:p w14:paraId="0F6B96B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公共选修课设有礼仪修养、中外艺术史。主要培养</w:t>
      </w:r>
      <w:r>
        <w:rPr>
          <w:rFonts w:hint="eastAsia" w:ascii="宋体" w:hAnsi="宋体" w:eastAsia="宋体"/>
          <w:sz w:val="28"/>
          <w:szCs w:val="28"/>
          <w:highlight w:val="none"/>
        </w:rPr>
        <w:t>学生的知识面、掌握知识的深度、运用理论结合实际处理问题的能力</w:t>
      </w:r>
      <w:r>
        <w:rPr>
          <w:rFonts w:hint="eastAsia" w:ascii="宋体" w:hAnsi="宋体" w:eastAsia="宋体"/>
          <w:sz w:val="28"/>
          <w:szCs w:val="28"/>
          <w:highlight w:val="none"/>
          <w:lang w:eastAsia="zh-CN"/>
        </w:rPr>
        <w:t>、</w:t>
      </w:r>
      <w:r>
        <w:rPr>
          <w:rFonts w:hint="eastAsia" w:ascii="宋体" w:hAnsi="宋体" w:eastAsia="宋体"/>
          <w:sz w:val="28"/>
          <w:szCs w:val="28"/>
          <w:highlight w:val="none"/>
        </w:rPr>
        <w:t>书面及口头表达能力进行考核。</w:t>
      </w:r>
    </w:p>
    <w:p w14:paraId="0776129F">
      <w:pPr>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专业拓展课设有新能源汽车概论、汽车美容与装饰。在学习专业基础、专业核心课程的基础上，拓宽学生的知识视野，增强学生实践动手能力。</w:t>
      </w:r>
    </w:p>
    <w:p w14:paraId="5C9F7F36">
      <w:pPr>
        <w:rPr>
          <w:rFonts w:ascii="楷体" w:hAnsi="楷体" w:eastAsia="楷体"/>
          <w:b/>
          <w:bCs/>
          <w:sz w:val="28"/>
          <w:szCs w:val="28"/>
          <w:highlight w:val="none"/>
        </w:rPr>
      </w:pPr>
      <w:r>
        <w:rPr>
          <w:rFonts w:ascii="楷体" w:hAnsi="楷体" w:eastAsia="楷体"/>
          <w:b/>
          <w:bCs/>
          <w:sz w:val="28"/>
          <w:szCs w:val="28"/>
          <w:highlight w:val="none"/>
        </w:rPr>
        <w:t>4.</w:t>
      </w:r>
      <w:r>
        <w:rPr>
          <w:rFonts w:hint="eastAsia" w:ascii="楷体" w:hAnsi="楷体" w:eastAsia="楷体"/>
          <w:b/>
          <w:bCs/>
          <w:sz w:val="28"/>
          <w:szCs w:val="28"/>
          <w:highlight w:val="none"/>
        </w:rPr>
        <w:t>教学方法与手段改革</w:t>
      </w:r>
    </w:p>
    <w:p w14:paraId="28106C33">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汽车检测与维修技术</w:t>
      </w:r>
      <w:r>
        <w:rPr>
          <w:rFonts w:hint="eastAsia" w:ascii="宋体" w:hAnsi="宋体" w:eastAsia="宋体"/>
          <w:sz w:val="28"/>
          <w:szCs w:val="28"/>
          <w:highlight w:val="none"/>
        </w:rPr>
        <w:t>专业在授课过程中除了采用传统的讲授法、演示法、多媒体教学法、讲练结合法外，还采用</w:t>
      </w:r>
      <w:r>
        <w:rPr>
          <w:rFonts w:hint="eastAsia" w:ascii="宋体" w:hAnsi="宋体" w:eastAsia="宋体"/>
          <w:sz w:val="28"/>
          <w:szCs w:val="28"/>
          <w:highlight w:val="none"/>
          <w:lang w:val="en-US" w:eastAsia="zh-CN"/>
        </w:rPr>
        <w:t>案例</w:t>
      </w:r>
      <w:r>
        <w:rPr>
          <w:rFonts w:hint="eastAsia" w:ascii="宋体" w:hAnsi="宋体" w:eastAsia="宋体"/>
          <w:sz w:val="28"/>
          <w:szCs w:val="28"/>
          <w:highlight w:val="none"/>
        </w:rPr>
        <w:t>教学法、任务驱动教学法以及创设情境教学法。</w:t>
      </w:r>
    </w:p>
    <w:p w14:paraId="1913AC82">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案例</w:t>
      </w:r>
      <w:r>
        <w:rPr>
          <w:rFonts w:hint="eastAsia" w:ascii="宋体" w:hAnsi="宋体" w:eastAsia="宋体"/>
          <w:sz w:val="28"/>
          <w:szCs w:val="28"/>
          <w:highlight w:val="none"/>
        </w:rPr>
        <w:t>教学法是以案例为基础的教学法，案例本质上是提出一种教育的两难情境，没有特定的解决之道，而教师于教学中扮演着设计者和激励者的角色，鼓励学生积极参与讨论，不像是传统的教学方法，教师是一位很有学问的人，扮演着传授知识者角色</w:t>
      </w:r>
      <w:r>
        <w:rPr>
          <w:rFonts w:hint="eastAsia" w:ascii="宋体" w:hAnsi="宋体" w:eastAsia="宋体"/>
          <w:sz w:val="28"/>
          <w:szCs w:val="28"/>
          <w:highlight w:val="none"/>
          <w:lang w:eastAsia="zh-CN"/>
        </w:rPr>
        <w:t>，</w:t>
      </w:r>
      <w:r>
        <w:rPr>
          <w:rFonts w:hint="eastAsia" w:ascii="宋体" w:hAnsi="宋体" w:eastAsia="宋体"/>
          <w:sz w:val="28"/>
          <w:szCs w:val="28"/>
          <w:highlight w:val="none"/>
        </w:rPr>
        <w:t>把学生带入一个有意义的学习活动中，学生主动去了解掌握相关知识和技能。从而培养学生自主学习能力，使其学会认知，为以后</w:t>
      </w: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学习奠定了基础。</w:t>
      </w:r>
    </w:p>
    <w:p w14:paraId="22CDB1B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任务驱动教学法</w:t>
      </w:r>
      <w:r>
        <w:rPr>
          <w:rFonts w:hint="eastAsia" w:ascii="宋体" w:hAnsi="宋体" w:eastAsia="宋体"/>
          <w:sz w:val="28"/>
          <w:szCs w:val="28"/>
          <w:highlight w:val="none"/>
          <w:lang w:val="en-US" w:eastAsia="zh-CN"/>
        </w:rPr>
        <w:t>是</w:t>
      </w:r>
      <w:r>
        <w:rPr>
          <w:rFonts w:hint="eastAsia" w:ascii="宋体" w:hAnsi="宋体" w:eastAsia="宋体"/>
          <w:sz w:val="28"/>
          <w:szCs w:val="28"/>
          <w:highlight w:val="none"/>
        </w:rPr>
        <w:t>指在学习的过程中，学生在教师的帮助下，紧紧围绕一个共同的任务活动中心，在强烈的问题动机的驱动下，通过对学习资源的积极主动应用，进行自主探索和互动协作的学习，并在完成既定任务的同时，引导学生产生一种学习实践活动。通过这种方法培养学生团队协作能力，为日后就业打下坚实基础。</w:t>
      </w:r>
    </w:p>
    <w:p w14:paraId="4828C0E8">
      <w:pPr>
        <w:ind w:firstLine="560" w:firstLineChars="200"/>
        <w:rPr>
          <w:rFonts w:ascii="宋体" w:hAnsi="宋体" w:eastAsia="宋体"/>
          <w:sz w:val="28"/>
          <w:szCs w:val="28"/>
          <w:highlight w:val="none"/>
        </w:rPr>
      </w:pPr>
      <w:r>
        <w:rPr>
          <w:rFonts w:hint="eastAsia" w:ascii="宋体" w:hAnsi="宋体" w:eastAsia="宋体"/>
          <w:sz w:val="28"/>
          <w:szCs w:val="28"/>
          <w:highlight w:val="none"/>
        </w:rPr>
        <w:t>创设情境教学法为学生创设新知识的学习情境</w:t>
      </w:r>
      <w:r>
        <w:rPr>
          <w:rFonts w:hint="eastAsia" w:ascii="宋体" w:hAnsi="宋体" w:eastAsia="宋体"/>
          <w:sz w:val="28"/>
          <w:szCs w:val="28"/>
          <w:highlight w:val="none"/>
          <w:lang w:eastAsia="zh-CN"/>
        </w:rPr>
        <w:t>，</w:t>
      </w:r>
      <w:r>
        <w:rPr>
          <w:rFonts w:hint="eastAsia" w:ascii="宋体" w:hAnsi="宋体" w:eastAsia="宋体"/>
          <w:sz w:val="28"/>
          <w:szCs w:val="28"/>
          <w:highlight w:val="none"/>
        </w:rPr>
        <w:t>激发学生的学习兴趣和求知欲望</w:t>
      </w:r>
      <w:r>
        <w:rPr>
          <w:rFonts w:hint="eastAsia" w:ascii="宋体" w:hAnsi="宋体" w:eastAsia="宋体"/>
          <w:sz w:val="28"/>
          <w:szCs w:val="28"/>
          <w:highlight w:val="none"/>
          <w:lang w:eastAsia="zh-CN"/>
        </w:rPr>
        <w:t>，</w:t>
      </w:r>
      <w:r>
        <w:rPr>
          <w:rFonts w:hint="eastAsia" w:ascii="宋体" w:hAnsi="宋体" w:eastAsia="宋体"/>
          <w:sz w:val="28"/>
          <w:szCs w:val="28"/>
          <w:highlight w:val="none"/>
        </w:rPr>
        <w:t>调动学生学习的积极性。</w:t>
      </w:r>
    </w:p>
    <w:p w14:paraId="2EA43BEA">
      <w:pPr>
        <w:rPr>
          <w:rFonts w:ascii="黑体" w:hAnsi="黑体" w:eastAsia="黑体"/>
          <w:b/>
          <w:bCs/>
          <w:sz w:val="28"/>
          <w:szCs w:val="28"/>
          <w:highlight w:val="none"/>
        </w:rPr>
      </w:pPr>
      <w:r>
        <w:rPr>
          <w:rFonts w:hint="eastAsia" w:ascii="黑体" w:hAnsi="黑体" w:eastAsia="黑体"/>
          <w:b/>
          <w:bCs/>
          <w:sz w:val="28"/>
          <w:szCs w:val="28"/>
          <w:highlight w:val="none"/>
        </w:rPr>
        <w:t>四、专业特色</w:t>
      </w:r>
    </w:p>
    <w:p w14:paraId="6D9B4C6F">
      <w:pPr>
        <w:rPr>
          <w:rFonts w:ascii="楷体" w:hAnsi="楷体" w:eastAsia="楷体"/>
          <w:b/>
          <w:bCs/>
          <w:sz w:val="28"/>
          <w:szCs w:val="28"/>
          <w:highlight w:val="none"/>
        </w:rPr>
      </w:pPr>
      <w:r>
        <w:rPr>
          <w:rFonts w:hint="eastAsia" w:ascii="楷体" w:hAnsi="楷体" w:eastAsia="楷体"/>
          <w:b/>
          <w:bCs/>
          <w:sz w:val="28"/>
          <w:szCs w:val="28"/>
          <w:highlight w:val="none"/>
        </w:rPr>
        <w:t>1</w:t>
      </w:r>
      <w:r>
        <w:rPr>
          <w:rFonts w:ascii="楷体" w:hAnsi="楷体" w:eastAsia="楷体"/>
          <w:b/>
          <w:bCs/>
          <w:sz w:val="28"/>
          <w:szCs w:val="28"/>
          <w:highlight w:val="none"/>
        </w:rPr>
        <w:t>.</w:t>
      </w:r>
      <w:r>
        <w:rPr>
          <w:rFonts w:hint="eastAsia" w:ascii="楷体" w:hAnsi="楷体" w:eastAsia="楷体"/>
          <w:b/>
          <w:bCs/>
          <w:sz w:val="28"/>
          <w:szCs w:val="28"/>
          <w:highlight w:val="none"/>
        </w:rPr>
        <w:t>人才培养模式</w:t>
      </w:r>
    </w:p>
    <w:p w14:paraId="05C2B6E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采用</w:t>
      </w:r>
      <w:r>
        <w:rPr>
          <w:rFonts w:hint="eastAsia" w:ascii="宋体" w:hAnsi="宋体" w:eastAsia="宋体"/>
          <w:sz w:val="28"/>
          <w:szCs w:val="28"/>
          <w:highlight w:val="none"/>
          <w:lang w:eastAsia="zh-CN"/>
        </w:rPr>
        <w:t>“</w:t>
      </w:r>
      <w:r>
        <w:rPr>
          <w:rFonts w:hint="eastAsia" w:ascii="宋体" w:hAnsi="宋体" w:eastAsia="宋体"/>
          <w:sz w:val="28"/>
          <w:szCs w:val="28"/>
          <w:highlight w:val="none"/>
        </w:rPr>
        <w:t>课、赛、证”相融合的人才培养模式，将相关职业技能融入到课程教学内容中，以学生为中心，开展教学任务。在实训课程中模拟日后真</w:t>
      </w:r>
      <w:r>
        <w:rPr>
          <w:rFonts w:hint="eastAsia" w:ascii="宋体" w:hAnsi="宋体" w:eastAsia="宋体"/>
          <w:sz w:val="28"/>
          <w:szCs w:val="28"/>
          <w:highlight w:val="none"/>
          <w:lang w:val="en-US" w:eastAsia="zh-CN"/>
        </w:rPr>
        <w:t>实</w:t>
      </w:r>
      <w:r>
        <w:rPr>
          <w:rFonts w:hint="eastAsia" w:ascii="宋体" w:hAnsi="宋体" w:eastAsia="宋体"/>
          <w:sz w:val="28"/>
          <w:szCs w:val="28"/>
          <w:highlight w:val="none"/>
        </w:rPr>
        <w:t>工作环境，帮助学生更好</w:t>
      </w:r>
      <w:r>
        <w:rPr>
          <w:rFonts w:hint="eastAsia" w:ascii="宋体" w:hAnsi="宋体" w:eastAsia="宋体"/>
          <w:sz w:val="28"/>
          <w:szCs w:val="28"/>
          <w:highlight w:val="none"/>
          <w:lang w:eastAsia="zh-CN"/>
        </w:rPr>
        <w:t>地</w:t>
      </w:r>
      <w:r>
        <w:rPr>
          <w:rFonts w:hint="eastAsia" w:ascii="宋体" w:hAnsi="宋体" w:eastAsia="宋体"/>
          <w:sz w:val="28"/>
          <w:szCs w:val="28"/>
          <w:highlight w:val="none"/>
        </w:rPr>
        <w:t>适应今后岗位</w:t>
      </w:r>
      <w:r>
        <w:rPr>
          <w:rFonts w:hint="eastAsia" w:ascii="宋体" w:hAnsi="宋体" w:eastAsia="宋体"/>
          <w:sz w:val="28"/>
          <w:szCs w:val="28"/>
          <w:highlight w:val="none"/>
          <w:lang w:val="en-US" w:eastAsia="zh-CN"/>
        </w:rPr>
        <w:t>的</w:t>
      </w:r>
      <w:r>
        <w:rPr>
          <w:rFonts w:hint="eastAsia" w:ascii="宋体" w:hAnsi="宋体" w:eastAsia="宋体"/>
          <w:sz w:val="28"/>
          <w:szCs w:val="28"/>
          <w:highlight w:val="none"/>
        </w:rPr>
        <w:t>工作内容，贴近就业。为了深入贯彻落实学院人才培养相关工作精神，响应学院关于开展校内外职业技能和学科竞赛的号召，我专业定期举办汽车服务职业技能大赛，为学生提供一个能够挑战自我、突破自我的平台，使学生在“学中做、做中学”，提高在校学生的实践技能，通过赛后不断的总结、反思来提升自己，最大限度地促进学生的技能成长。</w:t>
      </w:r>
    </w:p>
    <w:p w14:paraId="79D022A6">
      <w:pPr>
        <w:rPr>
          <w:rFonts w:ascii="楷体" w:hAnsi="楷体" w:eastAsia="楷体"/>
          <w:b/>
          <w:bCs/>
          <w:sz w:val="28"/>
          <w:szCs w:val="28"/>
          <w:highlight w:val="none"/>
        </w:rPr>
      </w:pPr>
      <w:r>
        <w:rPr>
          <w:rFonts w:hint="eastAsia" w:ascii="楷体" w:hAnsi="楷体" w:eastAsia="楷体"/>
          <w:b/>
          <w:bCs/>
          <w:sz w:val="28"/>
          <w:szCs w:val="28"/>
          <w:highlight w:val="none"/>
        </w:rPr>
        <w:t>2</w:t>
      </w:r>
      <w:r>
        <w:rPr>
          <w:rFonts w:ascii="楷体" w:hAnsi="楷体" w:eastAsia="楷体"/>
          <w:b/>
          <w:bCs/>
          <w:sz w:val="28"/>
          <w:szCs w:val="28"/>
          <w:highlight w:val="none"/>
        </w:rPr>
        <w:t>.</w:t>
      </w:r>
      <w:r>
        <w:rPr>
          <w:rFonts w:hint="eastAsia" w:ascii="楷体" w:hAnsi="楷体" w:eastAsia="楷体"/>
          <w:b/>
          <w:bCs/>
          <w:sz w:val="28"/>
          <w:szCs w:val="28"/>
          <w:highlight w:val="none"/>
        </w:rPr>
        <w:t>基础理论与专业知识</w:t>
      </w:r>
    </w:p>
    <w:p w14:paraId="38C3C55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（1）建立了以“思想道德修养与法律基础”、“形势与政策教育”这两门课程为主的德育教育课程体系，将课程思政，根据《高等学校课程思政建设指导纲要》，开展将“工匠精神”融入专业课教学中。</w:t>
      </w:r>
    </w:p>
    <w:p w14:paraId="49766D8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（2）建立了以“</w:t>
      </w:r>
      <w:r>
        <w:rPr>
          <w:rFonts w:hint="eastAsia" w:ascii="宋体" w:hAnsi="宋体" w:eastAsia="宋体"/>
          <w:sz w:val="28"/>
          <w:szCs w:val="28"/>
          <w:highlight w:val="none"/>
          <w:lang w:val="en-US" w:eastAsia="zh-CN"/>
        </w:rPr>
        <w:t>汽车专业</w:t>
      </w:r>
      <w:r>
        <w:rPr>
          <w:rFonts w:hint="eastAsia" w:ascii="宋体" w:hAnsi="宋体" w:eastAsia="宋体"/>
          <w:sz w:val="28"/>
          <w:szCs w:val="28"/>
          <w:highlight w:val="none"/>
        </w:rPr>
        <w:t>英语”、“</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机械制图”、“</w:t>
      </w:r>
      <w:r>
        <w:rPr>
          <w:rFonts w:hint="eastAsia" w:ascii="宋体" w:hAnsi="宋体" w:eastAsia="宋体"/>
          <w:sz w:val="28"/>
          <w:szCs w:val="28"/>
          <w:highlight w:val="none"/>
          <w:lang w:val="en-US" w:eastAsia="zh-CN"/>
        </w:rPr>
        <w:t>汽车文化</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电工电子技术”这四门课程为主的专业基础课程体系，培养学生具有一定的英语实用能力，掌握</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 xml:space="preserve">电子领域中的最基本理论与技能，为深入学习专业课奠定基础。 </w:t>
      </w:r>
    </w:p>
    <w:p w14:paraId="5F5596FB">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（3）建立了以“</w:t>
      </w:r>
      <w:r>
        <w:rPr>
          <w:rFonts w:hint="eastAsia" w:ascii="宋体" w:hAnsi="宋体" w:eastAsia="宋体"/>
          <w:sz w:val="28"/>
          <w:szCs w:val="28"/>
          <w:highlight w:val="none"/>
          <w:lang w:val="en-US" w:eastAsia="zh-CN"/>
        </w:rPr>
        <w:t>汽车发动机检修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汽车底盘检修</w:t>
      </w:r>
      <w:r>
        <w:rPr>
          <w:rFonts w:hint="eastAsia" w:ascii="宋体" w:hAnsi="宋体" w:eastAsia="宋体"/>
          <w:sz w:val="28"/>
          <w:szCs w:val="28"/>
          <w:highlight w:val="none"/>
        </w:rPr>
        <w:t>”和“</w:t>
      </w:r>
      <w:r>
        <w:rPr>
          <w:rFonts w:hint="eastAsia" w:ascii="宋体" w:hAnsi="宋体" w:eastAsia="宋体"/>
          <w:sz w:val="28"/>
          <w:szCs w:val="28"/>
          <w:highlight w:val="none"/>
          <w:lang w:val="en-US" w:eastAsia="zh-CN"/>
        </w:rPr>
        <w:t>汽车电气设备检修</w:t>
      </w:r>
      <w:r>
        <w:rPr>
          <w:rFonts w:hint="eastAsia" w:ascii="宋体" w:hAnsi="宋体" w:eastAsia="宋体"/>
          <w:sz w:val="28"/>
          <w:szCs w:val="28"/>
          <w:highlight w:val="none"/>
        </w:rPr>
        <w:t>”为主的专业核心课程体系，培养学生具备和掌握</w:t>
      </w:r>
      <w:r>
        <w:rPr>
          <w:rFonts w:hint="eastAsia" w:ascii="宋体" w:hAnsi="宋体" w:eastAsia="宋体"/>
          <w:sz w:val="28"/>
          <w:szCs w:val="28"/>
          <w:highlight w:val="none"/>
          <w:lang w:val="en-US" w:eastAsia="zh-CN"/>
        </w:rPr>
        <w:t>汽车发动机检修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汽车底盘检修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汽车电气设备检修</w:t>
      </w:r>
      <w:r>
        <w:rPr>
          <w:rFonts w:hint="eastAsia" w:ascii="宋体" w:hAnsi="宋体" w:eastAsia="宋体"/>
          <w:sz w:val="28"/>
          <w:szCs w:val="28"/>
          <w:highlight w:val="none"/>
        </w:rPr>
        <w:t>等专业知识，为</w:t>
      </w:r>
      <w:r>
        <w:rPr>
          <w:rFonts w:hint="eastAsia" w:ascii="宋体" w:hAnsi="宋体" w:eastAsia="宋体"/>
          <w:sz w:val="28"/>
          <w:szCs w:val="28"/>
          <w:highlight w:val="none"/>
          <w:lang w:val="en-US" w:eastAsia="zh-CN"/>
        </w:rPr>
        <w:t>汽车检测</w:t>
      </w:r>
      <w:r>
        <w:rPr>
          <w:rFonts w:hint="eastAsia" w:ascii="宋体" w:hAnsi="宋体" w:eastAsia="宋体"/>
          <w:sz w:val="28"/>
          <w:szCs w:val="28"/>
          <w:highlight w:val="none"/>
        </w:rPr>
        <w:t xml:space="preserve">及设备使用打好基础。 </w:t>
      </w:r>
    </w:p>
    <w:p w14:paraId="718E167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 xml:space="preserve">（4）建立了选修课的课程体系，使学生在完成基本学习任务的基础上，根据自己的情况，可以对学习的课程有一定的选择。 </w:t>
      </w:r>
    </w:p>
    <w:p w14:paraId="2AA5E15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 xml:space="preserve">（5）经过系统完整的学习，学生所掌握的基础理论与专业知识达到了人才培养目标要求。并且在教学体系中不断加强实践教学的比重，把考取职业技能证书作为教学的内容之一。 </w:t>
      </w:r>
    </w:p>
    <w:p w14:paraId="40CE42E6">
      <w:pPr>
        <w:rPr>
          <w:rFonts w:ascii="楷体" w:hAnsi="楷体" w:eastAsia="楷体"/>
          <w:b/>
          <w:bCs/>
          <w:sz w:val="28"/>
          <w:szCs w:val="28"/>
          <w:highlight w:val="none"/>
        </w:rPr>
      </w:pPr>
      <w:r>
        <w:rPr>
          <w:rFonts w:hint="eastAsia" w:ascii="楷体" w:hAnsi="楷体" w:eastAsia="楷体"/>
          <w:b/>
          <w:bCs/>
          <w:sz w:val="28"/>
          <w:szCs w:val="28"/>
          <w:highlight w:val="none"/>
        </w:rPr>
        <w:t>3</w:t>
      </w:r>
      <w:r>
        <w:rPr>
          <w:rFonts w:ascii="楷体" w:hAnsi="楷体" w:eastAsia="楷体"/>
          <w:b/>
          <w:bCs/>
          <w:sz w:val="28"/>
          <w:szCs w:val="28"/>
          <w:highlight w:val="none"/>
        </w:rPr>
        <w:t>.</w:t>
      </w:r>
      <w:r>
        <w:rPr>
          <w:rFonts w:hint="eastAsia" w:ascii="楷体" w:hAnsi="楷体" w:eastAsia="楷体"/>
          <w:b/>
          <w:bCs/>
          <w:sz w:val="28"/>
          <w:szCs w:val="28"/>
          <w:highlight w:val="none"/>
        </w:rPr>
        <w:t>职业素质教育成果</w:t>
      </w:r>
    </w:p>
    <w:p w14:paraId="094706F6">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（1）重视专业技能的培养</w:t>
      </w:r>
    </w:p>
    <w:p w14:paraId="04E2CB6F">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汽车双人快保</w:t>
      </w:r>
      <w:r>
        <w:rPr>
          <w:rFonts w:hint="eastAsia" w:ascii="宋体" w:hAnsi="宋体" w:eastAsia="宋体"/>
          <w:sz w:val="28"/>
          <w:szCs w:val="28"/>
          <w:highlight w:val="none"/>
        </w:rPr>
        <w:t>大赛、各工种技能大赛、制图大赛、课程设计优秀作品展等等，充分调动了学生的积极性，提高学生的综合素质。</w:t>
      </w:r>
    </w:p>
    <w:p w14:paraId="0BA3206B">
      <w:pPr>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（2）加强职业能力和职业素质的培养</w:t>
      </w:r>
    </w:p>
    <w:p w14:paraId="0C1F5A1A">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相关工种如</w:t>
      </w:r>
      <w:r>
        <w:rPr>
          <w:rFonts w:hint="eastAsia" w:ascii="宋体" w:hAnsi="宋体" w:eastAsia="宋体"/>
          <w:sz w:val="28"/>
          <w:szCs w:val="28"/>
          <w:highlight w:val="none"/>
          <w:lang w:val="en-US" w:eastAsia="zh-CN"/>
        </w:rPr>
        <w:t>汽车维修工</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汽车售后服务顾问</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汽车配件管理员</w:t>
      </w:r>
      <w:r>
        <w:rPr>
          <w:rFonts w:hint="eastAsia" w:ascii="宋体" w:hAnsi="宋体" w:eastAsia="宋体"/>
          <w:sz w:val="28"/>
          <w:szCs w:val="28"/>
          <w:highlight w:val="none"/>
        </w:rPr>
        <w:t>等参加劳动部门组织的职业技能鉴定获得中、高级职业资格证书。</w:t>
      </w:r>
    </w:p>
    <w:p w14:paraId="43E9507D">
      <w:pPr>
        <w:rPr>
          <w:rFonts w:ascii="楷体" w:hAnsi="楷体" w:eastAsia="楷体"/>
          <w:b/>
          <w:bCs/>
          <w:sz w:val="28"/>
          <w:szCs w:val="28"/>
          <w:highlight w:val="none"/>
        </w:rPr>
      </w:pPr>
      <w:r>
        <w:rPr>
          <w:rFonts w:hint="eastAsia" w:ascii="楷体" w:hAnsi="楷体" w:eastAsia="楷体"/>
          <w:b/>
          <w:bCs/>
          <w:sz w:val="28"/>
          <w:szCs w:val="28"/>
          <w:highlight w:val="none"/>
        </w:rPr>
        <w:t>4</w:t>
      </w:r>
      <w:r>
        <w:rPr>
          <w:rFonts w:ascii="楷体" w:hAnsi="楷体" w:eastAsia="楷体"/>
          <w:b/>
          <w:bCs/>
          <w:sz w:val="28"/>
          <w:szCs w:val="28"/>
          <w:highlight w:val="none"/>
        </w:rPr>
        <w:t>.</w:t>
      </w:r>
      <w:r>
        <w:rPr>
          <w:rFonts w:hint="eastAsia" w:ascii="楷体" w:hAnsi="楷体" w:eastAsia="楷体"/>
          <w:b/>
          <w:bCs/>
          <w:sz w:val="28"/>
          <w:szCs w:val="28"/>
          <w:highlight w:val="none"/>
        </w:rPr>
        <w:t>毕业生就业与社会声誉</w:t>
      </w:r>
    </w:p>
    <w:p w14:paraId="3D49130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 xml:space="preserve">本专业的设置符合行业和地方经济建设的需要，所培养的学生具有较高的综合素质和较强的专业能力，深受用人单位的欢迎。同时通过一系列的就业保障措施，进一步促进了专业就业率的提高。 </w:t>
      </w:r>
    </w:p>
    <w:p w14:paraId="376AE435">
      <w:pPr>
        <w:ind w:firstLine="560" w:firstLineChars="200"/>
        <w:rPr>
          <w:rFonts w:ascii="宋体" w:hAnsi="宋体" w:eastAsia="宋体"/>
          <w:sz w:val="28"/>
          <w:szCs w:val="28"/>
          <w:highlight w:val="none"/>
        </w:rPr>
      </w:pPr>
      <w:r>
        <w:rPr>
          <w:rFonts w:hint="eastAsia" w:ascii="宋体" w:hAnsi="宋体" w:eastAsia="宋体"/>
          <w:sz w:val="28"/>
          <w:szCs w:val="28"/>
          <w:highlight w:val="none"/>
        </w:rPr>
        <w:t>2021年一次签约率为96% 。同时就业质量也在相应提高，</w:t>
      </w:r>
      <w:r>
        <w:rPr>
          <w:rFonts w:hint="eastAsia" w:ascii="宋体" w:hAnsi="宋体" w:eastAsia="宋体"/>
          <w:sz w:val="28"/>
          <w:szCs w:val="28"/>
          <w:highlight w:val="none"/>
          <w:lang w:eastAsia="zh-CN"/>
        </w:rPr>
        <w:t>大众一汽发动机（大连）有限公司、一汽解放汽车有限公司、大连通通汽车养护中心、东风汽车有限公司东风日产大连分公司、</w:t>
      </w:r>
      <w:r>
        <w:rPr>
          <w:rFonts w:hint="eastAsia" w:ascii="宋体" w:hAnsi="宋体" w:eastAsia="宋体"/>
          <w:sz w:val="28"/>
          <w:szCs w:val="28"/>
          <w:highlight w:val="none"/>
        </w:rPr>
        <w:t>大连中升汇众汽车销售有限公司、大连燕德宝汽车销售服务有限公司等单位大量招聘了我校</w:t>
      </w:r>
      <w:r>
        <w:rPr>
          <w:rFonts w:hint="eastAsia" w:ascii="宋体" w:hAnsi="宋体" w:eastAsia="宋体"/>
          <w:sz w:val="28"/>
          <w:szCs w:val="28"/>
          <w:highlight w:val="none"/>
          <w:lang w:val="en-US" w:eastAsia="zh-CN"/>
        </w:rPr>
        <w:t>汽车检测与维修技术</w:t>
      </w:r>
      <w:r>
        <w:rPr>
          <w:rFonts w:hint="eastAsia" w:ascii="宋体" w:hAnsi="宋体" w:eastAsia="宋体"/>
          <w:sz w:val="28"/>
          <w:szCs w:val="28"/>
          <w:highlight w:val="none"/>
        </w:rPr>
        <w:t xml:space="preserve">专业毕业生。致使本专业学生不能够满足用人单位的需要量要求，根据市场对本专业的人才需求情况招生规模将逐年扩大。 </w:t>
      </w:r>
    </w:p>
    <w:p w14:paraId="1AC18CB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用人单位对毕业生综合评价很高，学生就业竞争优势很大，用人单位对毕业生综合评价的称职率达100%。下面是校企合作单位之一的大众一汽发动机（大连）有限公司对</w:t>
      </w: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技术专业学生的评价。</w:t>
      </w:r>
    </w:p>
    <w:p w14:paraId="7C8CF200">
      <w:pPr>
        <w:ind w:firstLine="560" w:firstLineChars="200"/>
        <w:rPr>
          <w:rFonts w:ascii="宋体" w:hAnsi="宋体" w:eastAsia="宋体"/>
          <w:sz w:val="28"/>
          <w:szCs w:val="28"/>
          <w:highlight w:val="none"/>
        </w:rPr>
      </w:pPr>
      <w:r>
        <w:rPr>
          <w:rFonts w:hint="eastAsia" w:ascii="宋体" w:hAnsi="宋体" w:eastAsia="宋体"/>
          <w:sz w:val="28"/>
          <w:szCs w:val="28"/>
          <w:highlight w:val="none"/>
        </w:rPr>
        <w:t>该校</w:t>
      </w:r>
      <w:r>
        <w:rPr>
          <w:rFonts w:hint="eastAsia" w:ascii="宋体" w:hAnsi="宋体" w:eastAsia="宋体"/>
          <w:sz w:val="28"/>
          <w:szCs w:val="28"/>
          <w:highlight w:val="none"/>
          <w:lang w:val="en-US" w:eastAsia="zh-CN"/>
        </w:rPr>
        <w:t>汽车检测与维修</w:t>
      </w:r>
      <w:r>
        <w:rPr>
          <w:rFonts w:hint="eastAsia" w:ascii="宋体" w:hAnsi="宋体" w:eastAsia="宋体"/>
          <w:sz w:val="28"/>
          <w:szCs w:val="28"/>
          <w:highlight w:val="none"/>
        </w:rPr>
        <w:t>技术专业的学生综合素质较好，爱岗敬业，工作能力强，有一定的工作组织能力，能和同事友好相处，工作积极主动、高效，学习认真，待人诚恳，进取心强，能够做到服从指挥、认真听取老同志的指导，在工作中遇到不知道的地方，能及时向有经验的工人师傅学习。该校培养的学生善于思考，具有不怕苦、不怕累，表现有较强的求知欲，积极观察、体验、思考，并能够灵活运用自己的知识解决工作中遇到的实际情况。实习期间内，同学们工作认真，勤奋好学，踏实肯干，在工作中遇到不懂的地方，能够虚心向富有经验的前辈请教，善于思考，能够举一反三。对于别人提出的工作建议，认真虚心听取。在时间紧迫的情况下，加班完成任务。</w:t>
      </w:r>
    </w:p>
    <w:p w14:paraId="1334C2C9">
      <w:pPr>
        <w:rPr>
          <w:rFonts w:ascii="黑体" w:hAnsi="黑体" w:eastAsia="黑体"/>
          <w:b/>
          <w:bCs/>
          <w:sz w:val="28"/>
          <w:szCs w:val="28"/>
          <w:highlight w:val="none"/>
        </w:rPr>
      </w:pPr>
      <w:r>
        <w:rPr>
          <w:rFonts w:hint="eastAsia" w:ascii="黑体" w:hAnsi="黑体" w:eastAsia="黑体"/>
          <w:b/>
          <w:bCs/>
          <w:sz w:val="28"/>
          <w:szCs w:val="28"/>
          <w:highlight w:val="none"/>
        </w:rPr>
        <w:t>五、存在问题及改进措施</w:t>
      </w:r>
    </w:p>
    <w:p w14:paraId="239D4980">
      <w:pPr>
        <w:rPr>
          <w:rFonts w:ascii="楷体" w:hAnsi="楷体" w:eastAsia="楷体"/>
          <w:b/>
          <w:bCs/>
          <w:sz w:val="28"/>
          <w:szCs w:val="28"/>
          <w:highlight w:val="none"/>
        </w:rPr>
      </w:pPr>
      <w:r>
        <w:rPr>
          <w:rFonts w:hint="eastAsia" w:ascii="楷体" w:hAnsi="楷体" w:eastAsia="楷体"/>
          <w:b/>
          <w:bCs/>
          <w:sz w:val="28"/>
          <w:szCs w:val="28"/>
          <w:highlight w:val="none"/>
        </w:rPr>
        <w:t>1</w:t>
      </w:r>
      <w:r>
        <w:rPr>
          <w:rFonts w:ascii="楷体" w:hAnsi="楷体" w:eastAsia="楷体"/>
          <w:b/>
          <w:bCs/>
          <w:sz w:val="28"/>
          <w:szCs w:val="28"/>
          <w:highlight w:val="none"/>
        </w:rPr>
        <w:t>.</w:t>
      </w:r>
      <w:r>
        <w:rPr>
          <w:rFonts w:hint="eastAsia" w:ascii="楷体" w:hAnsi="楷体" w:eastAsia="楷体"/>
          <w:b/>
          <w:bCs/>
          <w:sz w:val="28"/>
          <w:szCs w:val="28"/>
          <w:highlight w:val="none"/>
        </w:rPr>
        <w:t>双师队伍建设问题</w:t>
      </w:r>
    </w:p>
    <w:p w14:paraId="3E6ACCAA">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学院应当建立、建全制度，在校内要定期举行学术活动。还应积极创造条件，安排更多的教师经常性参加国内外学术会议，以便了解</w:t>
      </w:r>
      <w:r>
        <w:rPr>
          <w:rFonts w:hint="eastAsia" w:ascii="宋体" w:hAnsi="宋体" w:eastAsia="宋体"/>
          <w:sz w:val="28"/>
          <w:szCs w:val="28"/>
          <w:highlight w:val="none"/>
          <w:lang w:val="en-US" w:eastAsia="zh-CN"/>
        </w:rPr>
        <w:t>汽车</w:t>
      </w:r>
      <w:r>
        <w:rPr>
          <w:rFonts w:hint="eastAsia" w:ascii="宋体" w:hAnsi="宋体" w:eastAsia="宋体"/>
          <w:sz w:val="28"/>
          <w:szCs w:val="28"/>
          <w:highlight w:val="none"/>
        </w:rPr>
        <w:t>学科的发展动向，不断提高学术水平；参加国内外学术会议交流较少，应进一步开展学术活动，加强国内外学术交流，活跃学术气氛。</w:t>
      </w:r>
    </w:p>
    <w:p w14:paraId="223A68DB">
      <w:pPr>
        <w:rPr>
          <w:rFonts w:ascii="楷体" w:hAnsi="楷体" w:eastAsia="楷体"/>
          <w:b/>
          <w:bCs/>
          <w:sz w:val="28"/>
          <w:szCs w:val="28"/>
          <w:highlight w:val="none"/>
        </w:rPr>
      </w:pPr>
      <w:r>
        <w:rPr>
          <w:rFonts w:hint="eastAsia" w:ascii="楷体" w:hAnsi="楷体" w:eastAsia="楷体"/>
          <w:b/>
          <w:bCs/>
          <w:sz w:val="28"/>
          <w:szCs w:val="28"/>
          <w:highlight w:val="none"/>
        </w:rPr>
        <w:t>2</w:t>
      </w:r>
      <w:r>
        <w:rPr>
          <w:rFonts w:ascii="楷体" w:hAnsi="楷体" w:eastAsia="楷体"/>
          <w:b/>
          <w:bCs/>
          <w:sz w:val="28"/>
          <w:szCs w:val="28"/>
          <w:highlight w:val="none"/>
        </w:rPr>
        <w:t>.</w:t>
      </w:r>
      <w:r>
        <w:rPr>
          <w:rFonts w:hint="eastAsia" w:ascii="楷体" w:hAnsi="楷体" w:eastAsia="楷体"/>
          <w:b/>
          <w:bCs/>
          <w:sz w:val="28"/>
          <w:szCs w:val="28"/>
          <w:highlight w:val="none"/>
        </w:rPr>
        <w:t>教学资源建设问题</w:t>
      </w:r>
    </w:p>
    <w:p w14:paraId="628501A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网络教学资源的建设还存在着较大的差距，因此要特别重视网络教学资源的建设，积极研究和改进专业课程的网络教学软件，争取建设成为高质量的专业课程网络教学系统。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2D58E"/>
    <w:multiLevelType w:val="singleLevel"/>
    <w:tmpl w:val="AE32D5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2NiMTI3NDE5ZThiNzc5MjY0Yzk0YTM2Yzc1OGMifQ=="/>
  </w:docVars>
  <w:rsids>
    <w:rsidRoot w:val="00F25B10"/>
    <w:rsid w:val="00037D27"/>
    <w:rsid w:val="00051B9B"/>
    <w:rsid w:val="000557E5"/>
    <w:rsid w:val="00066987"/>
    <w:rsid w:val="000956F4"/>
    <w:rsid w:val="000B742F"/>
    <w:rsid w:val="000C11F9"/>
    <w:rsid w:val="00111DCB"/>
    <w:rsid w:val="00112762"/>
    <w:rsid w:val="001A2948"/>
    <w:rsid w:val="001D0C63"/>
    <w:rsid w:val="001F4AFF"/>
    <w:rsid w:val="002822FD"/>
    <w:rsid w:val="00286A5D"/>
    <w:rsid w:val="00291BAA"/>
    <w:rsid w:val="002A5A53"/>
    <w:rsid w:val="002B508B"/>
    <w:rsid w:val="00337C1A"/>
    <w:rsid w:val="003507D4"/>
    <w:rsid w:val="003558D5"/>
    <w:rsid w:val="00381B59"/>
    <w:rsid w:val="003A3DA6"/>
    <w:rsid w:val="003C7576"/>
    <w:rsid w:val="003E60B4"/>
    <w:rsid w:val="00404A49"/>
    <w:rsid w:val="00416381"/>
    <w:rsid w:val="00431863"/>
    <w:rsid w:val="004705A8"/>
    <w:rsid w:val="004C3718"/>
    <w:rsid w:val="004C7125"/>
    <w:rsid w:val="004E32F2"/>
    <w:rsid w:val="005429BC"/>
    <w:rsid w:val="00561ED4"/>
    <w:rsid w:val="00567BC3"/>
    <w:rsid w:val="00583604"/>
    <w:rsid w:val="00586BB3"/>
    <w:rsid w:val="005924FE"/>
    <w:rsid w:val="00597069"/>
    <w:rsid w:val="0060680F"/>
    <w:rsid w:val="00632446"/>
    <w:rsid w:val="00646DF4"/>
    <w:rsid w:val="0074390E"/>
    <w:rsid w:val="00761CF6"/>
    <w:rsid w:val="00770221"/>
    <w:rsid w:val="00773599"/>
    <w:rsid w:val="00783D16"/>
    <w:rsid w:val="0079487D"/>
    <w:rsid w:val="007A1961"/>
    <w:rsid w:val="00847768"/>
    <w:rsid w:val="00853F3E"/>
    <w:rsid w:val="00870FBD"/>
    <w:rsid w:val="008845EF"/>
    <w:rsid w:val="00897859"/>
    <w:rsid w:val="008A57E7"/>
    <w:rsid w:val="00904CFC"/>
    <w:rsid w:val="009339B9"/>
    <w:rsid w:val="00951644"/>
    <w:rsid w:val="009541A9"/>
    <w:rsid w:val="00980F61"/>
    <w:rsid w:val="00987A96"/>
    <w:rsid w:val="009F1759"/>
    <w:rsid w:val="009F2F92"/>
    <w:rsid w:val="00A00E32"/>
    <w:rsid w:val="00A4054C"/>
    <w:rsid w:val="00A42198"/>
    <w:rsid w:val="00A55184"/>
    <w:rsid w:val="00A93A78"/>
    <w:rsid w:val="00B149B7"/>
    <w:rsid w:val="00B6221B"/>
    <w:rsid w:val="00BC6A3D"/>
    <w:rsid w:val="00BD1F2B"/>
    <w:rsid w:val="00BF4BB0"/>
    <w:rsid w:val="00C30979"/>
    <w:rsid w:val="00C30CE4"/>
    <w:rsid w:val="00C46748"/>
    <w:rsid w:val="00C53751"/>
    <w:rsid w:val="00C7500D"/>
    <w:rsid w:val="00CB5D96"/>
    <w:rsid w:val="00CB67A5"/>
    <w:rsid w:val="00CC1820"/>
    <w:rsid w:val="00CC1E81"/>
    <w:rsid w:val="00CF5762"/>
    <w:rsid w:val="00D54457"/>
    <w:rsid w:val="00D57190"/>
    <w:rsid w:val="00D73F4D"/>
    <w:rsid w:val="00DB2B2E"/>
    <w:rsid w:val="00DE5026"/>
    <w:rsid w:val="00E1037A"/>
    <w:rsid w:val="00E2606D"/>
    <w:rsid w:val="00E35D57"/>
    <w:rsid w:val="00E43C47"/>
    <w:rsid w:val="00EE3B18"/>
    <w:rsid w:val="00EF3608"/>
    <w:rsid w:val="00F007A6"/>
    <w:rsid w:val="00F25B10"/>
    <w:rsid w:val="00F2633C"/>
    <w:rsid w:val="00F33583"/>
    <w:rsid w:val="00F40C6C"/>
    <w:rsid w:val="00F43291"/>
    <w:rsid w:val="00F520A8"/>
    <w:rsid w:val="00F91799"/>
    <w:rsid w:val="00FA090A"/>
    <w:rsid w:val="00FB3208"/>
    <w:rsid w:val="00FB76E5"/>
    <w:rsid w:val="00FC0FAE"/>
    <w:rsid w:val="00FC23A0"/>
    <w:rsid w:val="00FC3783"/>
    <w:rsid w:val="00FE42A1"/>
    <w:rsid w:val="00FE551C"/>
    <w:rsid w:val="185D2B81"/>
    <w:rsid w:val="1C1C0683"/>
    <w:rsid w:val="1C8B4B34"/>
    <w:rsid w:val="1CBB320A"/>
    <w:rsid w:val="1DD324A2"/>
    <w:rsid w:val="211D570D"/>
    <w:rsid w:val="23AB76C9"/>
    <w:rsid w:val="2E297013"/>
    <w:rsid w:val="2E4E3407"/>
    <w:rsid w:val="30E94B48"/>
    <w:rsid w:val="37164A11"/>
    <w:rsid w:val="381D7F09"/>
    <w:rsid w:val="4FE03BF0"/>
    <w:rsid w:val="5F74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character" w:customStyle="1" w:styleId="12">
    <w:name w:val="font31"/>
    <w:basedOn w:val="9"/>
    <w:qFormat/>
    <w:uiPriority w:val="0"/>
    <w:rPr>
      <w:rFonts w:hint="eastAsia" w:ascii="宋体" w:hAnsi="宋体" w:eastAsia="宋体" w:cs="宋体"/>
      <w:color w:val="000000"/>
      <w:sz w:val="21"/>
      <w:szCs w:val="21"/>
      <w:u w:val="none"/>
    </w:rPr>
  </w:style>
  <w:style w:type="character" w:customStyle="1" w:styleId="13">
    <w:name w:val="标题 1 字符"/>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954B-E34B-4B21-86C4-48959EDA98A2}">
  <ds:schemaRefs/>
</ds:datastoreItem>
</file>

<file path=docProps/app.xml><?xml version="1.0" encoding="utf-8"?>
<Properties xmlns="http://schemas.openxmlformats.org/officeDocument/2006/extended-properties" xmlns:vt="http://schemas.openxmlformats.org/officeDocument/2006/docPropsVTypes">
  <Template>Normal</Template>
  <Pages>15</Pages>
  <Words>6688</Words>
  <Characters>6835</Characters>
  <Lines>52</Lines>
  <Paragraphs>14</Paragraphs>
  <TotalTime>1</TotalTime>
  <ScaleCrop>false</ScaleCrop>
  <LinksUpToDate>false</LinksUpToDate>
  <CharactersWithSpaces>6889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2021-10-06T12:24:00Z</dcterms:created>
  <dc:creator>HP</dc:creator>
  <cp:lastModifiedBy>Mr Zhang</cp:lastModifiedBy>
  <dcterms:modified xsi:type="dcterms:W3CDTF">2024-09-18T09:32:18Z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416317F4F7504D33B674245F75536DCD_13</vt:lpwstr>
  </property>
</Properties>
</file>